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E517" w14:textId="77777777" w:rsidR="00F507A9" w:rsidRPr="00665617" w:rsidRDefault="00665617" w:rsidP="00D51E77">
      <w:pPr>
        <w:pStyle w:val="Heading1"/>
        <w:tabs>
          <w:tab w:val="clear" w:pos="720"/>
          <w:tab w:val="clear" w:pos="1440"/>
          <w:tab w:val="clear" w:pos="2160"/>
        </w:tabs>
        <w:rPr>
          <w:sz w:val="52"/>
        </w:rPr>
      </w:pPr>
      <w:r w:rsidRPr="00665617">
        <w:rPr>
          <w:rStyle w:val="Emphasis"/>
          <w:i w:val="0"/>
          <w:iCs w:val="0"/>
          <w:sz w:val="52"/>
        </w:rPr>
        <w:t>Workforce Solutions Cameron</w:t>
      </w:r>
      <w:r w:rsidR="009B257D" w:rsidRPr="00665617">
        <w:rPr>
          <w:rStyle w:val="Emphasis"/>
          <w:i w:val="0"/>
          <w:iCs w:val="0"/>
          <w:sz w:val="52"/>
        </w:rPr>
        <w:t xml:space="preserve"> </w:t>
      </w:r>
      <w:r w:rsidR="00D66962">
        <w:rPr>
          <w:rStyle w:val="Emphasis"/>
          <w:i w:val="0"/>
          <w:iCs w:val="0"/>
          <w:sz w:val="52"/>
        </w:rPr>
        <w:t xml:space="preserve">  </w:t>
      </w:r>
      <w:r w:rsidR="00D61B27">
        <w:rPr>
          <w:rStyle w:val="Emphasis"/>
          <w:i w:val="0"/>
          <w:iCs w:val="0"/>
          <w:sz w:val="52"/>
        </w:rPr>
        <w:t xml:space="preserve"> </w:t>
      </w:r>
      <w:r w:rsidR="00631EAA">
        <w:rPr>
          <w:rStyle w:val="Emphasis"/>
          <w:i w:val="0"/>
          <w:iCs w:val="0"/>
          <w:sz w:val="52"/>
        </w:rPr>
        <w:t xml:space="preserve">  </w:t>
      </w:r>
      <w:r w:rsidR="00D61B27">
        <w:rPr>
          <w:rStyle w:val="Emphasis"/>
          <w:i w:val="0"/>
          <w:iCs w:val="0"/>
          <w:sz w:val="52"/>
        </w:rPr>
        <w:t xml:space="preserve">  </w:t>
      </w:r>
      <w:r w:rsidR="00D61B27">
        <w:rPr>
          <w:color w:val="365F91" w:themeColor="accent1" w:themeShade="BF"/>
          <w:sz w:val="52"/>
        </w:rPr>
        <w:t>Press Release</w:t>
      </w:r>
    </w:p>
    <w:p w14:paraId="773A7014" w14:textId="77777777" w:rsidR="00EC4C9A" w:rsidRDefault="00EC4C9A" w:rsidP="00D51E77">
      <w:pPr>
        <w:pStyle w:val="Heading1"/>
        <w:tabs>
          <w:tab w:val="clear" w:pos="720"/>
          <w:tab w:val="clear" w:pos="1440"/>
          <w:tab w:val="clear" w:pos="2160"/>
        </w:tabs>
        <w:rPr>
          <w:sz w:val="28"/>
          <w:szCs w:val="28"/>
        </w:rPr>
        <w:sectPr w:rsidR="00EC4C9A" w:rsidSect="00A44AE5">
          <w:headerReference w:type="even" r:id="rId8"/>
          <w:footerReference w:type="default" r:id="rId9"/>
          <w:type w:val="continuous"/>
          <w:pgSz w:w="12240" w:h="15840"/>
          <w:pgMar w:top="990" w:right="720" w:bottom="720" w:left="720" w:header="720" w:footer="720" w:gutter="0"/>
          <w:cols w:space="720"/>
          <w:docGrid w:linePitch="326"/>
        </w:sectPr>
      </w:pPr>
    </w:p>
    <w:p w14:paraId="17EAAF79" w14:textId="77777777" w:rsidR="00EC4C9A" w:rsidRDefault="00F507A9" w:rsidP="00D51E77">
      <w:pPr>
        <w:pStyle w:val="Subtitle"/>
        <w:tabs>
          <w:tab w:val="clear" w:pos="720"/>
          <w:tab w:val="clear" w:pos="1440"/>
          <w:tab w:val="clear" w:pos="2160"/>
        </w:tabs>
        <w:jc w:val="left"/>
        <w:rPr>
          <w:rFonts w:ascii="Times New Roman" w:hAnsi="Times New Roman"/>
          <w:b/>
          <w:sz w:val="28"/>
          <w:szCs w:val="28"/>
        </w:rPr>
      </w:pPr>
      <w:r w:rsidRPr="00F507A9">
        <w:rPr>
          <w:rFonts w:ascii="Times New Roman" w:hAnsi="Times New Roman"/>
          <w:b/>
          <w:sz w:val="28"/>
          <w:szCs w:val="28"/>
        </w:rPr>
        <w:t>FOR IMMEDIATE RELEASE</w:t>
      </w:r>
    </w:p>
    <w:p w14:paraId="215A6058" w14:textId="2CA6A3C5" w:rsidR="00EC4C9A" w:rsidRDefault="00EC4C9A" w:rsidP="00D51E77">
      <w:pPr>
        <w:pStyle w:val="Subtitle"/>
        <w:tabs>
          <w:tab w:val="clear" w:pos="720"/>
          <w:tab w:val="clear" w:pos="1440"/>
          <w:tab w:val="clear" w:pos="2160"/>
        </w:tabs>
        <w:jc w:val="left"/>
        <w:rPr>
          <w:rFonts w:ascii="Times New Roman" w:hAnsi="Times New Roman"/>
          <w:sz w:val="28"/>
          <w:szCs w:val="28"/>
        </w:rPr>
      </w:pPr>
      <w:r w:rsidRPr="00F507A9">
        <w:rPr>
          <w:rFonts w:ascii="Times New Roman" w:hAnsi="Times New Roman"/>
          <w:b/>
          <w:sz w:val="28"/>
          <w:szCs w:val="28"/>
        </w:rPr>
        <w:t>DATE:</w:t>
      </w:r>
      <w:r>
        <w:rPr>
          <w:rFonts w:ascii="Times New Roman" w:hAnsi="Times New Roman"/>
          <w:sz w:val="28"/>
          <w:szCs w:val="28"/>
        </w:rPr>
        <w:t xml:space="preserve"> </w:t>
      </w:r>
      <w:r w:rsidR="007F302C">
        <w:rPr>
          <w:rFonts w:ascii="Times New Roman" w:hAnsi="Times New Roman"/>
          <w:sz w:val="28"/>
          <w:szCs w:val="28"/>
        </w:rPr>
        <w:t xml:space="preserve">July </w:t>
      </w:r>
      <w:r w:rsidR="00273439">
        <w:rPr>
          <w:rFonts w:ascii="Times New Roman" w:hAnsi="Times New Roman"/>
          <w:sz w:val="28"/>
          <w:szCs w:val="28"/>
        </w:rPr>
        <w:t>2</w:t>
      </w:r>
      <w:r w:rsidR="007F302C">
        <w:rPr>
          <w:rFonts w:ascii="Times New Roman" w:hAnsi="Times New Roman"/>
          <w:sz w:val="28"/>
          <w:szCs w:val="28"/>
        </w:rPr>
        <w:t>1, 2023</w:t>
      </w:r>
    </w:p>
    <w:p w14:paraId="232EC9F7" w14:textId="77777777" w:rsidR="00F507A9" w:rsidRPr="00942D37" w:rsidRDefault="00EC4C9A" w:rsidP="00EC4C9A">
      <w:pPr>
        <w:pStyle w:val="Subtitle"/>
        <w:jc w:val="right"/>
        <w:rPr>
          <w:rFonts w:ascii="Times New Roman" w:hAnsi="Times New Roman"/>
          <w:sz w:val="28"/>
          <w:szCs w:val="28"/>
        </w:rPr>
      </w:pPr>
      <w:r w:rsidRPr="00EC4C9A">
        <w:rPr>
          <w:rFonts w:ascii="Times New Roman" w:hAnsi="Times New Roman"/>
          <w:b/>
          <w:sz w:val="28"/>
          <w:szCs w:val="28"/>
        </w:rPr>
        <w:t>M</w:t>
      </w:r>
      <w:r w:rsidR="00F507A9" w:rsidRPr="00EC4C9A">
        <w:rPr>
          <w:rFonts w:ascii="Times New Roman" w:hAnsi="Times New Roman"/>
          <w:b/>
          <w:sz w:val="28"/>
          <w:szCs w:val="28"/>
        </w:rPr>
        <w:t xml:space="preserve">EDIA CONTACT: </w:t>
      </w:r>
      <w:r w:rsidR="007161D2" w:rsidRPr="007161D2">
        <w:rPr>
          <w:rFonts w:ascii="Times New Roman" w:hAnsi="Times New Roman"/>
          <w:sz w:val="28"/>
          <w:szCs w:val="28"/>
        </w:rPr>
        <w:t>Pat Hobbs</w:t>
      </w:r>
    </w:p>
    <w:p w14:paraId="5506D2D5" w14:textId="77777777" w:rsidR="00F507A9" w:rsidRPr="00942D37" w:rsidRDefault="00F507A9" w:rsidP="00EC4C9A">
      <w:pPr>
        <w:pStyle w:val="Subtitle"/>
        <w:jc w:val="right"/>
        <w:rPr>
          <w:rFonts w:ascii="Times New Roman" w:hAnsi="Times New Roman"/>
          <w:sz w:val="28"/>
          <w:szCs w:val="28"/>
        </w:rPr>
      </w:pPr>
      <w:r w:rsidRPr="00EC4C9A">
        <w:rPr>
          <w:rFonts w:ascii="Times New Roman" w:hAnsi="Times New Roman"/>
          <w:b/>
          <w:sz w:val="28"/>
          <w:szCs w:val="28"/>
        </w:rPr>
        <w:t xml:space="preserve">PHONE: </w:t>
      </w:r>
      <w:r w:rsidR="00665617">
        <w:rPr>
          <w:rFonts w:ascii="Times New Roman" w:hAnsi="Times New Roman"/>
          <w:sz w:val="28"/>
          <w:szCs w:val="28"/>
        </w:rPr>
        <w:t>956-548-6700</w:t>
      </w:r>
    </w:p>
    <w:p w14:paraId="01D327E0" w14:textId="77777777" w:rsidR="00EC4C9A" w:rsidRPr="00942D37" w:rsidRDefault="00EC4C9A" w:rsidP="00F507A9">
      <w:pPr>
        <w:tabs>
          <w:tab w:val="left" w:pos="5760"/>
          <w:tab w:val="left" w:pos="7380"/>
        </w:tabs>
        <w:jc w:val="both"/>
        <w:rPr>
          <w:rFonts w:ascii="Times New Roman" w:hAnsi="Times New Roman"/>
          <w:szCs w:val="24"/>
        </w:rPr>
        <w:sectPr w:rsidR="00EC4C9A" w:rsidRPr="00942D37" w:rsidSect="00EC4C9A">
          <w:type w:val="continuous"/>
          <w:pgSz w:w="12240" w:h="15840"/>
          <w:pgMar w:top="144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26"/>
        </w:sectPr>
      </w:pPr>
    </w:p>
    <w:p w14:paraId="1CAD5E78" w14:textId="77777777" w:rsidR="00AC2305" w:rsidRDefault="00AC2305" w:rsidP="00D51E77">
      <w:pPr>
        <w:pStyle w:val="Heading3"/>
        <w:tabs>
          <w:tab w:val="clear" w:pos="720"/>
          <w:tab w:val="clear" w:pos="1440"/>
          <w:tab w:val="clear" w:pos="2160"/>
        </w:tabs>
        <w:jc w:val="center"/>
        <w:rPr>
          <w:color w:val="212121"/>
        </w:rPr>
      </w:pPr>
    </w:p>
    <w:p w14:paraId="420DEDE0" w14:textId="06FD6C08" w:rsidR="0088005D" w:rsidRDefault="005D1CA7" w:rsidP="00D51E77">
      <w:pPr>
        <w:pStyle w:val="Heading3"/>
        <w:tabs>
          <w:tab w:val="clear" w:pos="720"/>
          <w:tab w:val="clear" w:pos="1440"/>
          <w:tab w:val="clear" w:pos="2160"/>
        </w:tabs>
        <w:jc w:val="center"/>
        <w:rPr>
          <w:b w:val="0"/>
          <w:i/>
          <w:sz w:val="24"/>
          <w:szCs w:val="24"/>
        </w:rPr>
      </w:pPr>
      <w:r>
        <w:rPr>
          <w:color w:val="212121"/>
        </w:rPr>
        <w:t>Workforce Solutions Cameron</w:t>
      </w:r>
      <w:r w:rsidR="004370B2">
        <w:rPr>
          <w:color w:val="212121"/>
        </w:rPr>
        <w:t>,</w:t>
      </w:r>
      <w:r w:rsidR="007161D2">
        <w:rPr>
          <w:color w:val="212121"/>
        </w:rPr>
        <w:t xml:space="preserve"> </w:t>
      </w:r>
      <w:r w:rsidR="005647D1">
        <w:rPr>
          <w:color w:val="212121"/>
        </w:rPr>
        <w:t xml:space="preserve">in collaboration with </w:t>
      </w:r>
      <w:r w:rsidR="007079B3">
        <w:rPr>
          <w:color w:val="212121"/>
        </w:rPr>
        <w:t>Cameron County Education Initiative</w:t>
      </w:r>
      <w:r w:rsidR="004370B2">
        <w:rPr>
          <w:color w:val="212121"/>
        </w:rPr>
        <w:t>,</w:t>
      </w:r>
      <w:r w:rsidR="005647D1">
        <w:rPr>
          <w:color w:val="212121"/>
        </w:rPr>
        <w:t xml:space="preserve"> Received a </w:t>
      </w:r>
      <w:r w:rsidR="007079B3">
        <w:rPr>
          <w:color w:val="212121"/>
        </w:rPr>
        <w:t xml:space="preserve">Texas Industry Partnership </w:t>
      </w:r>
      <w:r w:rsidR="005647D1">
        <w:rPr>
          <w:color w:val="212121"/>
        </w:rPr>
        <w:t>Grant Award</w:t>
      </w:r>
      <w:r w:rsidR="002847B7">
        <w:rPr>
          <w:color w:val="212121"/>
        </w:rPr>
        <w:t xml:space="preserve"> </w:t>
      </w:r>
      <w:r w:rsidR="0075459B">
        <w:br/>
      </w:r>
    </w:p>
    <w:p w14:paraId="77995615" w14:textId="276F6D61" w:rsidR="00E07A27" w:rsidRPr="00B4164B" w:rsidRDefault="005647D1" w:rsidP="00E07A27">
      <w:pPr>
        <w:pStyle w:val="NormalWeb"/>
        <w:shd w:val="clear" w:color="auto" w:fill="FFFFFF"/>
        <w:spacing w:before="0" w:beforeAutospacing="0" w:after="360" w:afterAutospacing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164B">
        <w:rPr>
          <w:rFonts w:ascii="Arial" w:hAnsi="Arial" w:cs="Arial"/>
          <w:bCs/>
          <w:sz w:val="20"/>
          <w:szCs w:val="20"/>
        </w:rPr>
        <w:t>Brownsville</w:t>
      </w:r>
      <w:r w:rsidR="004D1F53" w:rsidRPr="00B4164B">
        <w:rPr>
          <w:rFonts w:ascii="Arial" w:hAnsi="Arial" w:cs="Arial"/>
          <w:bCs/>
          <w:sz w:val="20"/>
          <w:szCs w:val="20"/>
        </w:rPr>
        <w:t xml:space="preserve"> -</w:t>
      </w:r>
      <w:r w:rsidRPr="00B4164B">
        <w:rPr>
          <w:rFonts w:ascii="Arial" w:hAnsi="Arial" w:cs="Arial"/>
          <w:bCs/>
          <w:sz w:val="20"/>
          <w:szCs w:val="20"/>
        </w:rPr>
        <w:t xml:space="preserve"> Wo</w:t>
      </w:r>
      <w:r w:rsidR="004D1F53" w:rsidRPr="00B4164B">
        <w:rPr>
          <w:rFonts w:ascii="Arial" w:hAnsi="Arial" w:cs="Arial"/>
          <w:bCs/>
          <w:sz w:val="20"/>
          <w:szCs w:val="20"/>
        </w:rPr>
        <w:t>r</w:t>
      </w:r>
      <w:r w:rsidRPr="00B4164B">
        <w:rPr>
          <w:rFonts w:ascii="Arial" w:hAnsi="Arial" w:cs="Arial"/>
          <w:bCs/>
          <w:sz w:val="20"/>
          <w:szCs w:val="20"/>
        </w:rPr>
        <w:t xml:space="preserve">kforce Solutions Cameron </w:t>
      </w:r>
      <w:r w:rsidRPr="00B4164B">
        <w:rPr>
          <w:rFonts w:ascii="Arial" w:eastAsia="Times New Roman" w:hAnsi="Arial" w:cs="Arial"/>
          <w:color w:val="000000"/>
          <w:sz w:val="20"/>
          <w:szCs w:val="20"/>
        </w:rPr>
        <w:t xml:space="preserve">received a $150,000 </w:t>
      </w:r>
      <w:r w:rsidR="00006A59">
        <w:rPr>
          <w:rFonts w:ascii="Arial" w:eastAsia="Times New Roman" w:hAnsi="Arial" w:cs="Arial"/>
          <w:color w:val="000000"/>
          <w:sz w:val="20"/>
          <w:szCs w:val="20"/>
        </w:rPr>
        <w:t xml:space="preserve">Texas Industry Partnership (TIP) </w:t>
      </w:r>
      <w:r w:rsidRPr="00B4164B">
        <w:rPr>
          <w:rFonts w:ascii="Arial" w:eastAsia="Times New Roman" w:hAnsi="Arial" w:cs="Arial"/>
          <w:color w:val="000000"/>
          <w:sz w:val="20"/>
          <w:szCs w:val="20"/>
        </w:rPr>
        <w:t xml:space="preserve"> grant from the Texas Workforce Commission  to </w:t>
      </w:r>
      <w:r w:rsidR="00006A59">
        <w:rPr>
          <w:rFonts w:ascii="Arial" w:eastAsia="Times New Roman" w:hAnsi="Arial" w:cs="Arial"/>
          <w:color w:val="000000"/>
          <w:sz w:val="20"/>
          <w:szCs w:val="20"/>
        </w:rPr>
        <w:t xml:space="preserve">help meet the growing demand for existing and specific emerging occupations </w:t>
      </w:r>
      <w:r w:rsidRPr="00B4164B">
        <w:rPr>
          <w:rFonts w:ascii="Arial" w:eastAsia="Times New Roman" w:hAnsi="Arial" w:cs="Arial"/>
          <w:color w:val="000000"/>
          <w:sz w:val="20"/>
          <w:szCs w:val="20"/>
        </w:rPr>
        <w:t>that lead to successful job placement, increased wages, and improved job retention. The grant supports the development of</w:t>
      </w:r>
      <w:r w:rsidR="004D1F53" w:rsidRPr="00B4164B">
        <w:rPr>
          <w:rFonts w:ascii="Arial" w:eastAsia="Times New Roman" w:hAnsi="Arial" w:cs="Arial"/>
          <w:color w:val="000000"/>
          <w:sz w:val="20"/>
          <w:szCs w:val="20"/>
        </w:rPr>
        <w:t xml:space="preserve"> a healthcare work</w:t>
      </w:r>
      <w:r w:rsidR="00833C2A">
        <w:rPr>
          <w:rFonts w:ascii="Arial" w:eastAsia="Times New Roman" w:hAnsi="Arial" w:cs="Arial"/>
          <w:color w:val="000000"/>
          <w:sz w:val="20"/>
          <w:szCs w:val="20"/>
        </w:rPr>
        <w:t>force</w:t>
      </w:r>
      <w:r w:rsidR="004D1F53" w:rsidRPr="00B4164B">
        <w:rPr>
          <w:rFonts w:ascii="Arial" w:eastAsia="Times New Roman" w:hAnsi="Arial" w:cs="Arial"/>
          <w:color w:val="000000"/>
          <w:sz w:val="20"/>
          <w:szCs w:val="20"/>
        </w:rPr>
        <w:t xml:space="preserve"> pipeline </w:t>
      </w:r>
      <w:r w:rsidR="00E91BD3" w:rsidRPr="00B4164B">
        <w:rPr>
          <w:rFonts w:ascii="Arial" w:eastAsia="Times New Roman" w:hAnsi="Arial" w:cs="Arial"/>
          <w:color w:val="000000"/>
          <w:sz w:val="20"/>
          <w:szCs w:val="20"/>
        </w:rPr>
        <w:t xml:space="preserve">to meet the needs of business partners throughout the county.  </w:t>
      </w:r>
      <w:r w:rsidR="00006A59">
        <w:rPr>
          <w:rFonts w:ascii="Arial" w:eastAsia="Times New Roman" w:hAnsi="Arial" w:cs="Arial"/>
          <w:color w:val="000000"/>
          <w:sz w:val="20"/>
          <w:szCs w:val="20"/>
        </w:rPr>
        <w:t xml:space="preserve">The training will prepare twenty-nine (29) Patient Care Technicians and twenty-four (34) Non-certified Technicians (x-ray technology) for occupations in local hospitals </w:t>
      </w:r>
      <w:r w:rsidR="00E07A27">
        <w:rPr>
          <w:rFonts w:ascii="Arial" w:eastAsia="Times New Roman" w:hAnsi="Arial" w:cs="Arial"/>
          <w:color w:val="000000"/>
          <w:sz w:val="20"/>
          <w:szCs w:val="20"/>
        </w:rPr>
        <w:t xml:space="preserve">and clinics.  </w:t>
      </w:r>
      <w:r w:rsidR="00E07A27" w:rsidRPr="00E07A27">
        <w:rPr>
          <w:rFonts w:ascii="Arial" w:hAnsi="Arial" w:cs="Arial"/>
          <w:sz w:val="20"/>
          <w:szCs w:val="20"/>
        </w:rPr>
        <w:t>The intent of the program is to increase the earning capacity of families in South Texas.</w:t>
      </w:r>
      <w:r w:rsidR="00E07A27" w:rsidRPr="00E07A2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07A27" w:rsidRPr="00B4164B">
        <w:rPr>
          <w:rFonts w:ascii="Arial" w:eastAsia="Times New Roman" w:hAnsi="Arial" w:cs="Arial"/>
          <w:color w:val="000000"/>
          <w:sz w:val="20"/>
          <w:szCs w:val="20"/>
        </w:rPr>
        <w:t>The grant award w</w:t>
      </w:r>
      <w:r w:rsidR="00E07A27">
        <w:rPr>
          <w:rFonts w:ascii="Arial" w:eastAsia="Times New Roman" w:hAnsi="Arial" w:cs="Arial"/>
          <w:color w:val="000000"/>
          <w:sz w:val="20"/>
          <w:szCs w:val="20"/>
        </w:rPr>
        <w:t xml:space="preserve">as </w:t>
      </w:r>
      <w:r w:rsidR="00E07A27" w:rsidRPr="00B4164B">
        <w:rPr>
          <w:rFonts w:ascii="Arial" w:eastAsia="Times New Roman" w:hAnsi="Arial" w:cs="Arial"/>
          <w:color w:val="000000"/>
          <w:sz w:val="20"/>
          <w:szCs w:val="20"/>
        </w:rPr>
        <w:t>match</w:t>
      </w:r>
      <w:r w:rsidR="00E07A27">
        <w:rPr>
          <w:rFonts w:ascii="Arial" w:eastAsia="Times New Roman" w:hAnsi="Arial" w:cs="Arial"/>
          <w:color w:val="000000"/>
          <w:sz w:val="20"/>
          <w:szCs w:val="20"/>
        </w:rPr>
        <w:t>ed</w:t>
      </w:r>
      <w:r w:rsidR="00E07A27" w:rsidRPr="00B4164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07A27">
        <w:rPr>
          <w:rFonts w:ascii="Arial" w:eastAsia="Times New Roman" w:hAnsi="Arial" w:cs="Arial"/>
          <w:color w:val="000000"/>
          <w:sz w:val="20"/>
          <w:szCs w:val="20"/>
        </w:rPr>
        <w:t xml:space="preserve">with </w:t>
      </w:r>
      <w:r w:rsidR="00E07A27" w:rsidRPr="00B4164B">
        <w:rPr>
          <w:rFonts w:ascii="Arial" w:eastAsia="Times New Roman" w:hAnsi="Arial" w:cs="Arial"/>
          <w:color w:val="000000"/>
          <w:sz w:val="20"/>
          <w:szCs w:val="20"/>
        </w:rPr>
        <w:t>$150,000</w:t>
      </w:r>
      <w:r w:rsidR="00E07A27" w:rsidRPr="00ED49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07A27">
        <w:rPr>
          <w:rFonts w:ascii="Arial" w:eastAsia="Times New Roman" w:hAnsi="Arial" w:cs="Arial"/>
          <w:color w:val="000000"/>
          <w:sz w:val="20"/>
          <w:szCs w:val="20"/>
        </w:rPr>
        <w:t xml:space="preserve">in </w:t>
      </w:r>
      <w:r w:rsidR="00E07A27" w:rsidRPr="00B4164B">
        <w:rPr>
          <w:rFonts w:ascii="Arial" w:eastAsia="Times New Roman" w:hAnsi="Arial" w:cs="Arial"/>
          <w:color w:val="000000"/>
          <w:sz w:val="20"/>
          <w:szCs w:val="20"/>
        </w:rPr>
        <w:t xml:space="preserve">funding from </w:t>
      </w:r>
      <w:r w:rsidR="004370B2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r w:rsidR="00E07A27">
        <w:rPr>
          <w:rFonts w:ascii="Arial" w:eastAsia="Times New Roman" w:hAnsi="Arial" w:cs="Arial"/>
          <w:color w:val="000000"/>
          <w:sz w:val="20"/>
          <w:szCs w:val="20"/>
        </w:rPr>
        <w:t>private industry partner.</w:t>
      </w:r>
    </w:p>
    <w:p w14:paraId="5385621C" w14:textId="70498025" w:rsidR="00E07A27" w:rsidRDefault="00E07A27" w:rsidP="007179D4">
      <w:pPr>
        <w:rPr>
          <w:rFonts w:ascii="Arial" w:eastAsia="Times New Roman" w:hAnsi="Arial" w:cs="Arial"/>
          <w:color w:val="000000"/>
          <w:sz w:val="20"/>
        </w:rPr>
      </w:pPr>
      <w:r w:rsidRPr="00B4164B">
        <w:rPr>
          <w:rFonts w:ascii="Arial" w:eastAsia="Times New Roman" w:hAnsi="Arial" w:cs="Arial"/>
          <w:color w:val="000000"/>
          <w:sz w:val="20"/>
        </w:rPr>
        <w:t xml:space="preserve">The </w:t>
      </w:r>
      <w:r>
        <w:rPr>
          <w:rFonts w:ascii="Arial" w:eastAsia="Times New Roman" w:hAnsi="Arial" w:cs="Arial"/>
          <w:color w:val="000000"/>
          <w:sz w:val="20"/>
        </w:rPr>
        <w:t xml:space="preserve">training </w:t>
      </w:r>
      <w:r w:rsidRPr="00B4164B">
        <w:rPr>
          <w:rFonts w:ascii="Arial" w:eastAsia="Times New Roman" w:hAnsi="Arial" w:cs="Arial"/>
          <w:color w:val="000000"/>
          <w:sz w:val="20"/>
        </w:rPr>
        <w:t xml:space="preserve">partner for this initiative </w:t>
      </w:r>
      <w:r>
        <w:rPr>
          <w:rFonts w:ascii="Arial" w:eastAsia="Times New Roman" w:hAnsi="Arial" w:cs="Arial"/>
          <w:color w:val="000000"/>
          <w:sz w:val="20"/>
        </w:rPr>
        <w:t>is Cameron County Education Initiative (CCEI)</w:t>
      </w:r>
      <w:r w:rsidR="007179D4">
        <w:rPr>
          <w:rFonts w:ascii="Arial" w:eastAsia="Times New Roman" w:hAnsi="Arial" w:cs="Arial"/>
          <w:color w:val="000000"/>
          <w:sz w:val="20"/>
        </w:rPr>
        <w:t xml:space="preserve">.  </w:t>
      </w:r>
      <w:r w:rsidR="007179D4" w:rsidRPr="007179D4">
        <w:rPr>
          <w:rFonts w:ascii="Arial" w:hAnsi="Arial" w:cs="Arial"/>
          <w:sz w:val="20"/>
        </w:rPr>
        <w:t xml:space="preserve">“This grant is special for our school, because it is a model of how we should work collaboratively with industry and other training providers to ensure our community has access to debt-free training and valuable credentials,” stated Dr. Rita Hernandez, school president.   “Governor Abbot laid out a progressive 60 x 30 initiative” she added “whereas 60% of Texans will have a degree or certification by 2030-with little or NO debt. CCEI was designed to help families in Brownsville reach that goal in a quick, industry led and affordable manner that includes working collaboratively with industry and other providers.”  </w:t>
      </w:r>
      <w:r w:rsidRPr="00B4164B">
        <w:rPr>
          <w:rFonts w:ascii="Arial" w:eastAsia="Times New Roman" w:hAnsi="Arial" w:cs="Arial"/>
          <w:color w:val="000000"/>
          <w:sz w:val="20"/>
        </w:rPr>
        <w:t>Workforce Solutions Cameron</w:t>
      </w:r>
      <w:r>
        <w:rPr>
          <w:rFonts w:ascii="Arial" w:eastAsia="Times New Roman" w:hAnsi="Arial" w:cs="Arial"/>
          <w:color w:val="000000"/>
          <w:sz w:val="20"/>
        </w:rPr>
        <w:t>,</w:t>
      </w:r>
      <w:r w:rsidRPr="00B4164B">
        <w:rPr>
          <w:rFonts w:ascii="Arial" w:eastAsia="Times New Roman" w:hAnsi="Arial" w:cs="Arial"/>
          <w:color w:val="000000"/>
          <w:sz w:val="20"/>
        </w:rPr>
        <w:t xml:space="preserve"> along with its partner</w:t>
      </w:r>
      <w:r>
        <w:rPr>
          <w:rFonts w:ascii="Arial" w:eastAsia="Times New Roman" w:hAnsi="Arial" w:cs="Arial"/>
          <w:color w:val="000000"/>
          <w:sz w:val="20"/>
        </w:rPr>
        <w:t>,</w:t>
      </w:r>
      <w:r w:rsidRPr="00B4164B">
        <w:rPr>
          <w:rFonts w:ascii="Arial" w:eastAsia="Times New Roman" w:hAnsi="Arial" w:cs="Arial"/>
          <w:color w:val="000000"/>
          <w:sz w:val="20"/>
        </w:rPr>
        <w:t xml:space="preserve"> </w:t>
      </w:r>
      <w:r w:rsidR="007179D4">
        <w:rPr>
          <w:rFonts w:ascii="Arial" w:eastAsia="Times New Roman" w:hAnsi="Arial" w:cs="Arial"/>
          <w:color w:val="000000"/>
          <w:sz w:val="20"/>
        </w:rPr>
        <w:t>Cameron County Education Initiative</w:t>
      </w:r>
      <w:r>
        <w:rPr>
          <w:rFonts w:ascii="Arial" w:eastAsia="Times New Roman" w:hAnsi="Arial" w:cs="Arial"/>
          <w:color w:val="000000"/>
          <w:sz w:val="20"/>
        </w:rPr>
        <w:t>,</w:t>
      </w:r>
      <w:r w:rsidRPr="005647D1">
        <w:rPr>
          <w:rFonts w:ascii="Arial" w:eastAsia="Times New Roman" w:hAnsi="Arial" w:cs="Arial"/>
          <w:color w:val="000000"/>
          <w:sz w:val="20"/>
        </w:rPr>
        <w:t xml:space="preserve"> are </w:t>
      </w:r>
      <w:r w:rsidRPr="00B4164B">
        <w:rPr>
          <w:rFonts w:ascii="Arial" w:eastAsia="Times New Roman" w:hAnsi="Arial" w:cs="Arial"/>
          <w:color w:val="000000"/>
          <w:sz w:val="20"/>
        </w:rPr>
        <w:t xml:space="preserve">working together to </w:t>
      </w:r>
      <w:r>
        <w:rPr>
          <w:rFonts w:ascii="Arial" w:eastAsia="Times New Roman" w:hAnsi="Arial" w:cs="Arial"/>
          <w:color w:val="000000"/>
          <w:sz w:val="20"/>
        </w:rPr>
        <w:t xml:space="preserve">meet the labor force needs of businesses while creating a career pathway that will </w:t>
      </w:r>
      <w:r w:rsidRPr="005647D1">
        <w:rPr>
          <w:rFonts w:ascii="Arial" w:eastAsia="Times New Roman" w:hAnsi="Arial" w:cs="Arial"/>
          <w:color w:val="000000"/>
          <w:sz w:val="20"/>
        </w:rPr>
        <w:t>mak</w:t>
      </w:r>
      <w:r w:rsidRPr="00B4164B">
        <w:rPr>
          <w:rFonts w:ascii="Arial" w:eastAsia="Times New Roman" w:hAnsi="Arial" w:cs="Arial"/>
          <w:color w:val="000000"/>
          <w:sz w:val="20"/>
        </w:rPr>
        <w:t>e</w:t>
      </w:r>
      <w:r w:rsidRPr="005647D1">
        <w:rPr>
          <w:rFonts w:ascii="Arial" w:eastAsia="Times New Roman" w:hAnsi="Arial" w:cs="Arial"/>
          <w:color w:val="000000"/>
          <w:sz w:val="20"/>
        </w:rPr>
        <w:t xml:space="preserve"> a difference in the lives of</w:t>
      </w:r>
      <w:r>
        <w:rPr>
          <w:rFonts w:ascii="Arial" w:eastAsia="Times New Roman" w:hAnsi="Arial" w:cs="Arial"/>
          <w:color w:val="000000"/>
          <w:sz w:val="20"/>
        </w:rPr>
        <w:t xml:space="preserve"> the</w:t>
      </w:r>
      <w:r w:rsidRPr="005647D1">
        <w:rPr>
          <w:rFonts w:ascii="Arial" w:eastAsia="Times New Roman" w:hAnsi="Arial" w:cs="Arial"/>
          <w:color w:val="000000"/>
          <w:sz w:val="20"/>
        </w:rPr>
        <w:t xml:space="preserve"> </w:t>
      </w:r>
      <w:r w:rsidRPr="00B4164B">
        <w:rPr>
          <w:rFonts w:ascii="Arial" w:eastAsia="Times New Roman" w:hAnsi="Arial" w:cs="Arial"/>
          <w:color w:val="000000"/>
          <w:sz w:val="20"/>
        </w:rPr>
        <w:t xml:space="preserve">residents of </w:t>
      </w:r>
      <w:r>
        <w:rPr>
          <w:rFonts w:ascii="Arial" w:eastAsia="Times New Roman" w:hAnsi="Arial" w:cs="Arial"/>
          <w:color w:val="000000"/>
          <w:sz w:val="20"/>
        </w:rPr>
        <w:t>our region.</w:t>
      </w:r>
      <w:r w:rsidRPr="00B4164B">
        <w:rPr>
          <w:rFonts w:ascii="Arial" w:eastAsia="Times New Roman" w:hAnsi="Arial" w:cs="Arial"/>
          <w:color w:val="000000"/>
          <w:sz w:val="20"/>
        </w:rPr>
        <w:t xml:space="preserve"> </w:t>
      </w:r>
    </w:p>
    <w:p w14:paraId="14D5205F" w14:textId="2C16B777" w:rsidR="00E07A27" w:rsidRPr="005647D1" w:rsidRDefault="00E07A27" w:rsidP="00E07A27">
      <w:pPr>
        <w:shd w:val="clear" w:color="auto" w:fill="FFFFFF"/>
        <w:tabs>
          <w:tab w:val="clear" w:pos="720"/>
          <w:tab w:val="clear" w:pos="1440"/>
          <w:tab w:val="clear" w:pos="2160"/>
        </w:tabs>
        <w:spacing w:before="0" w:after="360" w:line="293" w:lineRule="atLeast"/>
        <w:rPr>
          <w:rFonts w:ascii="Arial" w:eastAsia="Times New Roman" w:hAnsi="Arial" w:cs="Arial"/>
          <w:color w:val="000000"/>
          <w:sz w:val="20"/>
        </w:rPr>
      </w:pPr>
      <w:r w:rsidRPr="005647D1">
        <w:rPr>
          <w:rFonts w:ascii="Arial" w:eastAsia="Times New Roman" w:hAnsi="Arial" w:cs="Arial"/>
          <w:color w:val="000000"/>
          <w:sz w:val="20"/>
        </w:rPr>
        <w:t>Texas Workforce Commission (</w:t>
      </w:r>
      <w:r w:rsidRPr="005647D1">
        <w:rPr>
          <w:rFonts w:ascii="Arial" w:eastAsia="Times New Roman" w:hAnsi="Arial" w:cs="Arial"/>
          <w:color w:val="000000"/>
          <w:sz w:val="20"/>
          <w:bdr w:val="none" w:sz="0" w:space="0" w:color="auto" w:frame="1"/>
        </w:rPr>
        <w:t>TWC</w:t>
      </w:r>
      <w:r w:rsidRPr="005647D1">
        <w:rPr>
          <w:rFonts w:ascii="Arial" w:eastAsia="Times New Roman" w:hAnsi="Arial" w:cs="Arial"/>
          <w:color w:val="000000"/>
          <w:sz w:val="20"/>
        </w:rPr>
        <w:t>) Commissioner Representing Labor</w:t>
      </w:r>
      <w:r>
        <w:rPr>
          <w:rFonts w:ascii="Arial" w:eastAsia="Times New Roman" w:hAnsi="Arial" w:cs="Arial"/>
          <w:color w:val="000000"/>
          <w:sz w:val="20"/>
        </w:rPr>
        <w:t>,</w:t>
      </w:r>
      <w:r w:rsidRPr="005647D1">
        <w:rPr>
          <w:rFonts w:ascii="Arial" w:eastAsia="Times New Roman" w:hAnsi="Arial" w:cs="Arial"/>
          <w:color w:val="000000"/>
          <w:sz w:val="20"/>
        </w:rPr>
        <w:t xml:space="preserve"> Alberto Treviño III</w:t>
      </w:r>
      <w:r>
        <w:rPr>
          <w:rFonts w:ascii="Arial" w:eastAsia="Times New Roman" w:hAnsi="Arial" w:cs="Arial"/>
          <w:color w:val="000000"/>
          <w:sz w:val="20"/>
        </w:rPr>
        <w:t>,</w:t>
      </w:r>
      <w:r w:rsidRPr="005647D1">
        <w:rPr>
          <w:rFonts w:ascii="Arial" w:eastAsia="Times New Roman" w:hAnsi="Arial" w:cs="Arial"/>
          <w:color w:val="000000"/>
          <w:sz w:val="20"/>
        </w:rPr>
        <w:t xml:space="preserve"> </w:t>
      </w:r>
      <w:r w:rsidRPr="00B4164B">
        <w:rPr>
          <w:rFonts w:ascii="Arial" w:eastAsia="Times New Roman" w:hAnsi="Arial" w:cs="Arial"/>
          <w:color w:val="000000"/>
          <w:sz w:val="20"/>
        </w:rPr>
        <w:t xml:space="preserve">will </w:t>
      </w:r>
      <w:r w:rsidRPr="005647D1">
        <w:rPr>
          <w:rFonts w:ascii="Arial" w:eastAsia="Times New Roman" w:hAnsi="Arial" w:cs="Arial"/>
          <w:color w:val="000000"/>
          <w:sz w:val="20"/>
        </w:rPr>
        <w:t xml:space="preserve">present the ceremonial check on behalf of the </w:t>
      </w:r>
      <w:r w:rsidRPr="00B4164B">
        <w:rPr>
          <w:rFonts w:ascii="Arial" w:eastAsia="Times New Roman" w:hAnsi="Arial" w:cs="Arial"/>
          <w:color w:val="000000"/>
          <w:sz w:val="20"/>
        </w:rPr>
        <w:t xml:space="preserve">Texas Workforce Commission </w:t>
      </w:r>
      <w:r w:rsidRPr="005647D1">
        <w:rPr>
          <w:rFonts w:ascii="Arial" w:eastAsia="Times New Roman" w:hAnsi="Arial" w:cs="Arial"/>
          <w:color w:val="000000"/>
          <w:sz w:val="20"/>
        </w:rPr>
        <w:t xml:space="preserve">at </w:t>
      </w:r>
      <w:r w:rsidRPr="00B4164B">
        <w:rPr>
          <w:rFonts w:ascii="Arial" w:eastAsia="Times New Roman" w:hAnsi="Arial" w:cs="Arial"/>
          <w:color w:val="000000"/>
          <w:sz w:val="20"/>
        </w:rPr>
        <w:t>the event schedule</w:t>
      </w:r>
      <w:r>
        <w:rPr>
          <w:rFonts w:ascii="Arial" w:eastAsia="Times New Roman" w:hAnsi="Arial" w:cs="Arial"/>
          <w:color w:val="000000"/>
          <w:sz w:val="20"/>
        </w:rPr>
        <w:t>d</w:t>
      </w:r>
      <w:r w:rsidRPr="00B4164B">
        <w:rPr>
          <w:rFonts w:ascii="Arial" w:eastAsia="Times New Roman" w:hAnsi="Arial" w:cs="Arial"/>
          <w:color w:val="000000"/>
          <w:sz w:val="20"/>
        </w:rPr>
        <w:t xml:space="preserve"> to be</w:t>
      </w:r>
      <w:r w:rsidRPr="005647D1">
        <w:rPr>
          <w:rFonts w:ascii="Arial" w:eastAsia="Times New Roman" w:hAnsi="Arial" w:cs="Arial"/>
          <w:color w:val="000000"/>
          <w:sz w:val="20"/>
        </w:rPr>
        <w:t xml:space="preserve"> held on </w:t>
      </w:r>
      <w:r>
        <w:rPr>
          <w:rFonts w:ascii="Arial" w:eastAsia="Times New Roman" w:hAnsi="Arial" w:cs="Arial"/>
          <w:color w:val="000000"/>
          <w:sz w:val="20"/>
        </w:rPr>
        <w:t xml:space="preserve">July 27, </w:t>
      </w:r>
      <w:proofErr w:type="gramStart"/>
      <w:r>
        <w:rPr>
          <w:rFonts w:ascii="Arial" w:eastAsia="Times New Roman" w:hAnsi="Arial" w:cs="Arial"/>
          <w:color w:val="000000"/>
          <w:sz w:val="20"/>
        </w:rPr>
        <w:t>2023</w:t>
      </w:r>
      <w:proofErr w:type="gramEnd"/>
      <w:r>
        <w:rPr>
          <w:rFonts w:ascii="Arial" w:eastAsia="Times New Roman" w:hAnsi="Arial" w:cs="Arial"/>
          <w:color w:val="000000"/>
          <w:sz w:val="20"/>
        </w:rPr>
        <w:t xml:space="preserve"> at </w:t>
      </w:r>
      <w:r w:rsidR="007179D4">
        <w:rPr>
          <w:rFonts w:ascii="Arial" w:eastAsia="Times New Roman" w:hAnsi="Arial" w:cs="Arial"/>
          <w:color w:val="000000"/>
          <w:sz w:val="20"/>
        </w:rPr>
        <w:t>10</w:t>
      </w:r>
      <w:r>
        <w:rPr>
          <w:rFonts w:ascii="Arial" w:eastAsia="Times New Roman" w:hAnsi="Arial" w:cs="Arial"/>
          <w:color w:val="000000"/>
          <w:sz w:val="20"/>
        </w:rPr>
        <w:t xml:space="preserve">:00 </w:t>
      </w:r>
      <w:r w:rsidR="007179D4">
        <w:rPr>
          <w:rFonts w:ascii="Arial" w:eastAsia="Times New Roman" w:hAnsi="Arial" w:cs="Arial"/>
          <w:color w:val="000000"/>
          <w:sz w:val="20"/>
        </w:rPr>
        <w:t>a</w:t>
      </w:r>
      <w:r>
        <w:rPr>
          <w:rFonts w:ascii="Arial" w:eastAsia="Times New Roman" w:hAnsi="Arial" w:cs="Arial"/>
          <w:color w:val="000000"/>
          <w:sz w:val="20"/>
        </w:rPr>
        <w:t xml:space="preserve">.m. at </w:t>
      </w:r>
      <w:r w:rsidR="007179D4">
        <w:rPr>
          <w:rFonts w:ascii="Arial" w:eastAsia="Times New Roman" w:hAnsi="Arial" w:cs="Arial"/>
          <w:color w:val="000000"/>
          <w:sz w:val="20"/>
        </w:rPr>
        <w:t>Valley Baptist Medical Center</w:t>
      </w:r>
      <w:r w:rsidRPr="005647D1">
        <w:rPr>
          <w:rFonts w:ascii="Arial" w:eastAsia="Times New Roman" w:hAnsi="Arial" w:cs="Arial"/>
          <w:color w:val="000000"/>
          <w:sz w:val="20"/>
        </w:rPr>
        <w:t xml:space="preserve"> in </w:t>
      </w:r>
      <w:r w:rsidRPr="00B4164B">
        <w:rPr>
          <w:rFonts w:ascii="Arial" w:eastAsia="Times New Roman" w:hAnsi="Arial" w:cs="Arial"/>
          <w:color w:val="000000"/>
          <w:sz w:val="20"/>
        </w:rPr>
        <w:t>Brownsville</w:t>
      </w:r>
      <w:r w:rsidRPr="005647D1">
        <w:rPr>
          <w:rFonts w:ascii="Arial" w:eastAsia="Times New Roman" w:hAnsi="Arial" w:cs="Arial"/>
          <w:color w:val="000000"/>
          <w:sz w:val="20"/>
        </w:rPr>
        <w:t>, Texas.</w:t>
      </w:r>
    </w:p>
    <w:p w14:paraId="65CBF319" w14:textId="2025C6BE" w:rsidR="00ED49BB" w:rsidRPr="005647D1" w:rsidRDefault="00035BD7" w:rsidP="00ED49BB">
      <w:pPr>
        <w:shd w:val="clear" w:color="auto" w:fill="FFFFFF"/>
        <w:tabs>
          <w:tab w:val="clear" w:pos="720"/>
          <w:tab w:val="clear" w:pos="1440"/>
          <w:tab w:val="clear" w:pos="2160"/>
        </w:tabs>
        <w:spacing w:before="0" w:after="360" w:line="293" w:lineRule="atLeast"/>
        <w:rPr>
          <w:rFonts w:ascii="Arial" w:eastAsia="Times New Roman" w:hAnsi="Arial" w:cs="Arial"/>
          <w:color w:val="000000"/>
          <w:sz w:val="20"/>
        </w:rPr>
      </w:pPr>
      <w:r>
        <w:rPr>
          <w:rFonts w:ascii="Arial" w:eastAsia="Times New Roman" w:hAnsi="Arial" w:cs="Arial"/>
          <w:color w:val="000000"/>
          <w:sz w:val="20"/>
        </w:rPr>
        <w:t xml:space="preserve">Pat Hobbs, Executive Director of Workforce Solutions Cameron, states: “These matching grants between the Texas Workforce Commission (TWC) and </w:t>
      </w:r>
      <w:r w:rsidR="007179D4">
        <w:rPr>
          <w:rFonts w:ascii="Arial" w:eastAsia="Times New Roman" w:hAnsi="Arial" w:cs="Arial"/>
          <w:color w:val="000000"/>
          <w:sz w:val="20"/>
        </w:rPr>
        <w:t xml:space="preserve">private industry </w:t>
      </w:r>
      <w:r>
        <w:rPr>
          <w:rFonts w:ascii="Arial" w:eastAsia="Times New Roman" w:hAnsi="Arial" w:cs="Arial"/>
          <w:color w:val="000000"/>
          <w:sz w:val="20"/>
        </w:rPr>
        <w:t>across the State</w:t>
      </w:r>
      <w:r w:rsidR="00ED49BB" w:rsidRPr="00B4164B">
        <w:rPr>
          <w:rFonts w:ascii="Arial" w:eastAsia="Times New Roman" w:hAnsi="Arial" w:cs="Arial"/>
          <w:color w:val="000000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>are having a major impact on the development of our local workforce</w:t>
      </w:r>
      <w:r w:rsidR="007179D4">
        <w:rPr>
          <w:rFonts w:ascii="Arial" w:eastAsia="Times New Roman" w:hAnsi="Arial" w:cs="Arial"/>
          <w:color w:val="000000"/>
          <w:sz w:val="20"/>
        </w:rPr>
        <w:t>s</w:t>
      </w:r>
      <w:r>
        <w:rPr>
          <w:rFonts w:ascii="Arial" w:eastAsia="Times New Roman" w:hAnsi="Arial" w:cs="Arial"/>
          <w:color w:val="000000"/>
          <w:sz w:val="20"/>
        </w:rPr>
        <w:t>, by improving the skill sets of incumbent workers and the training of new employees in high demand careers.”</w:t>
      </w:r>
    </w:p>
    <w:p w14:paraId="0F98D3A5" w14:textId="134A543B" w:rsidR="0053696A" w:rsidRDefault="00B4164B" w:rsidP="0053696A">
      <w:pPr>
        <w:tabs>
          <w:tab w:val="clear" w:pos="720"/>
          <w:tab w:val="clear" w:pos="1440"/>
          <w:tab w:val="clear" w:pos="2160"/>
        </w:tabs>
        <w:autoSpaceDE w:val="0"/>
        <w:autoSpaceDN w:val="0"/>
        <w:adjustRightInd w:val="0"/>
        <w:spacing w:before="0" w:after="200"/>
        <w:rPr>
          <w:rFonts w:ascii="Arial" w:hAnsi="Arial" w:cs="Arial"/>
          <w:color w:val="000000"/>
          <w:spacing w:val="-2"/>
          <w:sz w:val="20"/>
        </w:rPr>
      </w:pPr>
      <w:r w:rsidRPr="00B4164B">
        <w:rPr>
          <w:rFonts w:ascii="Arial" w:hAnsi="Arial" w:cs="Arial"/>
          <w:color w:val="000000"/>
          <w:sz w:val="20"/>
        </w:rPr>
        <w:t>Workforce Solutions Cameron</w:t>
      </w:r>
      <w:r w:rsidR="00833C2A">
        <w:rPr>
          <w:rFonts w:ascii="Arial" w:hAnsi="Arial" w:cs="Arial"/>
          <w:color w:val="000000"/>
          <w:sz w:val="20"/>
        </w:rPr>
        <w:t>, serving Cameron County,</w:t>
      </w:r>
      <w:r w:rsidRPr="00B4164B">
        <w:rPr>
          <w:rFonts w:ascii="Arial" w:hAnsi="Arial" w:cs="Arial"/>
          <w:color w:val="000000"/>
          <w:sz w:val="20"/>
        </w:rPr>
        <w:t xml:space="preserve"> is among </w:t>
      </w:r>
      <w:r w:rsidRPr="00B4164B">
        <w:rPr>
          <w:rFonts w:ascii="Arial" w:hAnsi="Arial" w:cs="Arial"/>
          <w:color w:val="000000"/>
          <w:spacing w:val="-2"/>
          <w:sz w:val="20"/>
        </w:rPr>
        <w:t>28 local workforce boards located throughout the state</w:t>
      </w:r>
      <w:r w:rsidR="00833C2A">
        <w:rPr>
          <w:rFonts w:ascii="Arial" w:hAnsi="Arial" w:cs="Arial"/>
          <w:color w:val="000000"/>
          <w:spacing w:val="-2"/>
          <w:sz w:val="20"/>
        </w:rPr>
        <w:t>.</w:t>
      </w:r>
      <w:r w:rsidRPr="00B4164B">
        <w:rPr>
          <w:rFonts w:ascii="Arial" w:hAnsi="Arial" w:cs="Arial"/>
          <w:color w:val="000000"/>
          <w:spacing w:val="-2"/>
          <w:sz w:val="20"/>
        </w:rPr>
        <w:t xml:space="preserve"> The primary goal of TWC and the workforce boards is to meet the needs of Texas employers and workers through </w:t>
      </w:r>
      <w:proofErr w:type="gramStart"/>
      <w:r w:rsidRPr="00B4164B">
        <w:rPr>
          <w:rFonts w:ascii="Arial" w:hAnsi="Arial" w:cs="Arial"/>
          <w:color w:val="000000"/>
          <w:spacing w:val="-2"/>
          <w:sz w:val="20"/>
        </w:rPr>
        <w:t>locally-designed</w:t>
      </w:r>
      <w:proofErr w:type="gramEnd"/>
      <w:r w:rsidRPr="00B4164B">
        <w:rPr>
          <w:rFonts w:ascii="Arial" w:hAnsi="Arial" w:cs="Arial"/>
          <w:color w:val="000000"/>
          <w:spacing w:val="-2"/>
          <w:sz w:val="20"/>
        </w:rPr>
        <w:t xml:space="preserve">, market-driven workforce development initiatives and services. All employers, workers and job seekers are encouraged to visit </w:t>
      </w:r>
      <w:r w:rsidR="004370B2">
        <w:rPr>
          <w:rFonts w:ascii="Arial" w:hAnsi="Arial" w:cs="Arial"/>
          <w:color w:val="000000"/>
          <w:spacing w:val="-2"/>
          <w:sz w:val="20"/>
        </w:rPr>
        <w:t xml:space="preserve">our </w:t>
      </w:r>
      <w:r w:rsidRPr="00B4164B">
        <w:rPr>
          <w:rFonts w:ascii="Arial" w:hAnsi="Arial" w:cs="Arial"/>
          <w:color w:val="000000"/>
          <w:spacing w:val="-2"/>
          <w:sz w:val="20"/>
        </w:rPr>
        <w:t xml:space="preserve">workforce centers </w:t>
      </w:r>
      <w:r w:rsidR="004370B2">
        <w:rPr>
          <w:rFonts w:ascii="Arial" w:hAnsi="Arial" w:cs="Arial"/>
          <w:color w:val="000000"/>
          <w:spacing w:val="-2"/>
          <w:sz w:val="20"/>
        </w:rPr>
        <w:t xml:space="preserve">in Brownsville and Harlingen </w:t>
      </w:r>
      <w:r w:rsidRPr="00B4164B">
        <w:rPr>
          <w:rFonts w:ascii="Arial" w:hAnsi="Arial" w:cs="Arial"/>
          <w:color w:val="000000"/>
          <w:spacing w:val="-2"/>
          <w:sz w:val="20"/>
        </w:rPr>
        <w:t xml:space="preserve">for a full array of services.   </w:t>
      </w:r>
    </w:p>
    <w:p w14:paraId="5DD36DAC" w14:textId="2C31DA84" w:rsidR="005647D1" w:rsidRPr="00B4164B" w:rsidRDefault="00B4164B" w:rsidP="0053696A">
      <w:pPr>
        <w:tabs>
          <w:tab w:val="clear" w:pos="720"/>
          <w:tab w:val="clear" w:pos="1440"/>
          <w:tab w:val="clear" w:pos="2160"/>
        </w:tabs>
        <w:autoSpaceDE w:val="0"/>
        <w:autoSpaceDN w:val="0"/>
        <w:adjustRightInd w:val="0"/>
        <w:spacing w:before="0" w:after="200"/>
        <w:rPr>
          <w:rFonts w:ascii="Arial" w:hAnsi="Arial" w:cs="Arial"/>
          <w:bCs/>
          <w:sz w:val="20"/>
        </w:rPr>
      </w:pP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  <w:t>#</w:t>
      </w:r>
    </w:p>
    <w:sectPr w:rsidR="005647D1" w:rsidRPr="00B4164B" w:rsidSect="00A44AE5">
      <w:type w:val="continuous"/>
      <w:pgSz w:w="12240" w:h="15840"/>
      <w:pgMar w:top="36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39C2" w14:textId="77777777" w:rsidR="0086180F" w:rsidRDefault="0086180F" w:rsidP="00F11EAE">
      <w:r>
        <w:separator/>
      </w:r>
    </w:p>
  </w:endnote>
  <w:endnote w:type="continuationSeparator" w:id="0">
    <w:p w14:paraId="29380041" w14:textId="77777777" w:rsidR="0086180F" w:rsidRDefault="0086180F" w:rsidP="00F1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60CD3" w14:textId="77777777" w:rsidR="004B4DB3" w:rsidRDefault="004B4DB3" w:rsidP="00F5477A">
    <w:pPr>
      <w:pStyle w:val="Footer"/>
      <w:spacing w:before="0" w:after="0" w:line="240" w:lineRule="auto"/>
    </w:pPr>
    <w:r>
      <w:t xml:space="preserve">This program is funded in whole or in part with federal </w:t>
    </w:r>
    <w:proofErr w:type="gramStart"/>
    <w:r>
      <w:t>funds</w:t>
    </w:r>
    <w:proofErr w:type="gramEnd"/>
  </w:p>
  <w:p w14:paraId="3AC6E0A1" w14:textId="3B790C1B" w:rsidR="0088005D" w:rsidRPr="00C1528A" w:rsidRDefault="0053696A" w:rsidP="0053696A">
    <w:pPr>
      <w:pStyle w:val="Footer"/>
      <w:spacing w:before="0" w:after="0" w:line="240" w:lineRule="auto"/>
    </w:pPr>
    <w:r>
      <w:t>A</w:t>
    </w:r>
    <w:r w:rsidR="00AC2305">
      <w:t xml:space="preserve">n </w:t>
    </w:r>
    <w:r w:rsidR="0088005D" w:rsidRPr="00C1528A">
      <w:t>Equal Opportunity Employer/Program</w:t>
    </w:r>
  </w:p>
  <w:p w14:paraId="7AA4627E" w14:textId="77777777" w:rsidR="00AC2305" w:rsidRDefault="0088005D" w:rsidP="00F5477A">
    <w:pPr>
      <w:pStyle w:val="Footer"/>
      <w:spacing w:before="0" w:after="0" w:line="240" w:lineRule="auto"/>
    </w:pPr>
    <w:r w:rsidRPr="00C1528A">
      <w:t xml:space="preserve">Auxiliary aids and services </w:t>
    </w:r>
    <w:r w:rsidR="00AC2305">
      <w:t xml:space="preserve">are </w:t>
    </w:r>
    <w:r w:rsidRPr="00C1528A">
      <w:t xml:space="preserve">available </w:t>
    </w:r>
    <w:r w:rsidR="00AC2305">
      <w:t xml:space="preserve">upon request to </w:t>
    </w:r>
    <w:r w:rsidR="00A60733">
      <w:t xml:space="preserve">individuals with </w:t>
    </w:r>
    <w:proofErr w:type="gramStart"/>
    <w:r w:rsidR="00A60733">
      <w:t>disabilities</w:t>
    </w:r>
    <w:proofErr w:type="gramEnd"/>
  </w:p>
  <w:p w14:paraId="0F636C18" w14:textId="2DD24A57" w:rsidR="0088005D" w:rsidRPr="00C1528A" w:rsidRDefault="0088005D" w:rsidP="00F5477A">
    <w:pPr>
      <w:pStyle w:val="Footer"/>
      <w:spacing w:before="0" w:after="0" w:line="240" w:lineRule="auto"/>
    </w:pPr>
    <w:r>
      <w:t xml:space="preserve">Relay Texas: </w:t>
    </w:r>
    <w:r w:rsidR="00A60733">
      <w:t>1</w:t>
    </w:r>
    <w:r w:rsidR="0053696A">
      <w:t>-</w:t>
    </w:r>
    <w:r w:rsidR="00A60733">
      <w:t xml:space="preserve">800-735-2988 </w:t>
    </w:r>
    <w:r w:rsidR="00AC2305">
      <w:t>(TTY)/711 (Voice)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2EFEB" w14:textId="77777777" w:rsidR="0086180F" w:rsidRDefault="0086180F" w:rsidP="00F11EAE">
      <w:r>
        <w:separator/>
      </w:r>
    </w:p>
  </w:footnote>
  <w:footnote w:type="continuationSeparator" w:id="0">
    <w:p w14:paraId="4C9001B0" w14:textId="77777777" w:rsidR="0086180F" w:rsidRDefault="0086180F" w:rsidP="00F11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A944" w14:textId="77777777" w:rsidR="0088005D" w:rsidRPr="0088005D" w:rsidRDefault="00F5477A" w:rsidP="00EC4C9A">
    <w:pPr>
      <w:pStyle w:val="Header"/>
      <w:rPr>
        <w:b w:val="0"/>
        <w:color w:val="000000"/>
        <w:szCs w:val="24"/>
      </w:rPr>
    </w:pPr>
    <w:r>
      <w:rPr>
        <w:b w:val="0"/>
      </w:rPr>
      <w:t>2-</w:t>
    </w:r>
    <w:r w:rsidR="0088005D" w:rsidRPr="0088005D">
      <w:rPr>
        <w:b w:val="0"/>
      </w:rPr>
      <w:t>2-2-2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9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A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E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10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1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1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3248DE"/>
    <w:multiLevelType w:val="hybridMultilevel"/>
    <w:tmpl w:val="D27094D0"/>
    <w:lvl w:ilvl="0" w:tplc="521A0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4037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46B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08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0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8248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EA5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4A7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783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C36D30"/>
    <w:multiLevelType w:val="hybridMultilevel"/>
    <w:tmpl w:val="6F52039A"/>
    <w:lvl w:ilvl="0" w:tplc="E440EC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8424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4EE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8C6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0CD1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A67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223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C09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2C0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711ED"/>
    <w:multiLevelType w:val="hybridMultilevel"/>
    <w:tmpl w:val="A25A0074"/>
    <w:lvl w:ilvl="0" w:tplc="37727100">
      <w:start w:val="956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E5708"/>
    <w:multiLevelType w:val="hybridMultilevel"/>
    <w:tmpl w:val="8FB81C9E"/>
    <w:lvl w:ilvl="0" w:tplc="6218A5D6">
      <w:start w:val="1"/>
      <w:numFmt w:val="decimal"/>
      <w:lvlText w:val="%1"/>
      <w:lvlJc w:val="left"/>
      <w:pPr>
        <w:ind w:left="735" w:hanging="375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D7AD1"/>
    <w:multiLevelType w:val="hybridMultilevel"/>
    <w:tmpl w:val="26E8E882"/>
    <w:lvl w:ilvl="0" w:tplc="1D00FB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92214B4">
      <w:start w:val="633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" w:hAnsi="Times New Roman" w:cs="Times New Roman" w:hint="default"/>
      </w:rPr>
    </w:lvl>
    <w:lvl w:ilvl="2" w:tplc="B6DEEB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34EB0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1690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45483A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3BE447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FD45F2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35A30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8547E3"/>
    <w:multiLevelType w:val="hybridMultilevel"/>
    <w:tmpl w:val="30A2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05786">
    <w:abstractNumId w:val="2"/>
  </w:num>
  <w:num w:numId="2" w16cid:durableId="86195464">
    <w:abstractNumId w:val="3"/>
  </w:num>
  <w:num w:numId="3" w16cid:durableId="2093621421">
    <w:abstractNumId w:val="4"/>
  </w:num>
  <w:num w:numId="4" w16cid:durableId="1473716566">
    <w:abstractNumId w:val="5"/>
  </w:num>
  <w:num w:numId="5" w16cid:durableId="1227839950">
    <w:abstractNumId w:val="6"/>
  </w:num>
  <w:num w:numId="6" w16cid:durableId="243882467">
    <w:abstractNumId w:val="7"/>
  </w:num>
  <w:num w:numId="7" w16cid:durableId="1432436377">
    <w:abstractNumId w:val="8"/>
  </w:num>
  <w:num w:numId="8" w16cid:durableId="1338923748">
    <w:abstractNumId w:val="0"/>
  </w:num>
  <w:num w:numId="9" w16cid:durableId="428621226">
    <w:abstractNumId w:val="1"/>
  </w:num>
  <w:num w:numId="10" w16cid:durableId="1111785087">
    <w:abstractNumId w:val="0"/>
  </w:num>
  <w:num w:numId="11" w16cid:durableId="919369879">
    <w:abstractNumId w:val="9"/>
  </w:num>
  <w:num w:numId="12" w16cid:durableId="1498769781">
    <w:abstractNumId w:val="10"/>
  </w:num>
  <w:num w:numId="13" w16cid:durableId="1273441784">
    <w:abstractNumId w:val="13"/>
  </w:num>
  <w:num w:numId="14" w16cid:durableId="1256285075">
    <w:abstractNumId w:val="14"/>
  </w:num>
  <w:num w:numId="15" w16cid:durableId="891304153">
    <w:abstractNumId w:val="12"/>
  </w:num>
  <w:num w:numId="16" w16cid:durableId="591391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19C45491-13BA-4673-A0A1-1973AEF80397}"/>
  </w:docVars>
  <w:rsids>
    <w:rsidRoot w:val="006110D4"/>
    <w:rsid w:val="000004A6"/>
    <w:rsid w:val="00002F6D"/>
    <w:rsid w:val="00003546"/>
    <w:rsid w:val="00005D67"/>
    <w:rsid w:val="000069AF"/>
    <w:rsid w:val="00006A59"/>
    <w:rsid w:val="0001002B"/>
    <w:rsid w:val="0001168E"/>
    <w:rsid w:val="00014B6D"/>
    <w:rsid w:val="00016D73"/>
    <w:rsid w:val="00016D9E"/>
    <w:rsid w:val="00020128"/>
    <w:rsid w:val="00021AB5"/>
    <w:rsid w:val="00022279"/>
    <w:rsid w:val="000240DA"/>
    <w:rsid w:val="0002449C"/>
    <w:rsid w:val="000267EA"/>
    <w:rsid w:val="00032110"/>
    <w:rsid w:val="00035767"/>
    <w:rsid w:val="00035BD7"/>
    <w:rsid w:val="00036F82"/>
    <w:rsid w:val="000404C6"/>
    <w:rsid w:val="0004138A"/>
    <w:rsid w:val="0004329D"/>
    <w:rsid w:val="00043CAB"/>
    <w:rsid w:val="00045B47"/>
    <w:rsid w:val="00045C67"/>
    <w:rsid w:val="000465FF"/>
    <w:rsid w:val="000478ED"/>
    <w:rsid w:val="00047C1E"/>
    <w:rsid w:val="00050849"/>
    <w:rsid w:val="00056F85"/>
    <w:rsid w:val="000570BC"/>
    <w:rsid w:val="00061936"/>
    <w:rsid w:val="00061F71"/>
    <w:rsid w:val="0006397E"/>
    <w:rsid w:val="00075AEB"/>
    <w:rsid w:val="00075BE7"/>
    <w:rsid w:val="000804F1"/>
    <w:rsid w:val="0008082B"/>
    <w:rsid w:val="00081E5C"/>
    <w:rsid w:val="00084A54"/>
    <w:rsid w:val="00086C38"/>
    <w:rsid w:val="00087640"/>
    <w:rsid w:val="000968B5"/>
    <w:rsid w:val="00097421"/>
    <w:rsid w:val="00097903"/>
    <w:rsid w:val="000A3A95"/>
    <w:rsid w:val="000A6931"/>
    <w:rsid w:val="000A6ADE"/>
    <w:rsid w:val="000A6C46"/>
    <w:rsid w:val="000B09F8"/>
    <w:rsid w:val="000B3B85"/>
    <w:rsid w:val="000B3B89"/>
    <w:rsid w:val="000B57E5"/>
    <w:rsid w:val="000B712D"/>
    <w:rsid w:val="000C1E25"/>
    <w:rsid w:val="000C22D0"/>
    <w:rsid w:val="000C4049"/>
    <w:rsid w:val="000C78EF"/>
    <w:rsid w:val="000C7DBE"/>
    <w:rsid w:val="000D1F8C"/>
    <w:rsid w:val="000D36B4"/>
    <w:rsid w:val="000D37CD"/>
    <w:rsid w:val="000D66BE"/>
    <w:rsid w:val="000E1F07"/>
    <w:rsid w:val="000E2286"/>
    <w:rsid w:val="000E77A3"/>
    <w:rsid w:val="000F0E99"/>
    <w:rsid w:val="000F1C83"/>
    <w:rsid w:val="000F2747"/>
    <w:rsid w:val="000F2825"/>
    <w:rsid w:val="000F4FEC"/>
    <w:rsid w:val="000F53CC"/>
    <w:rsid w:val="00101056"/>
    <w:rsid w:val="001054C9"/>
    <w:rsid w:val="001065E1"/>
    <w:rsid w:val="001069B4"/>
    <w:rsid w:val="00110CED"/>
    <w:rsid w:val="001129BC"/>
    <w:rsid w:val="00113171"/>
    <w:rsid w:val="00114615"/>
    <w:rsid w:val="00116312"/>
    <w:rsid w:val="00117D57"/>
    <w:rsid w:val="001220B8"/>
    <w:rsid w:val="001249F0"/>
    <w:rsid w:val="001251E0"/>
    <w:rsid w:val="00125E5A"/>
    <w:rsid w:val="00126BF4"/>
    <w:rsid w:val="00131C12"/>
    <w:rsid w:val="00135B3A"/>
    <w:rsid w:val="001366C3"/>
    <w:rsid w:val="00141EF0"/>
    <w:rsid w:val="00143CE5"/>
    <w:rsid w:val="00155AB0"/>
    <w:rsid w:val="001578D3"/>
    <w:rsid w:val="0016017A"/>
    <w:rsid w:val="00162994"/>
    <w:rsid w:val="00162AFF"/>
    <w:rsid w:val="0016376E"/>
    <w:rsid w:val="001659BC"/>
    <w:rsid w:val="001705DF"/>
    <w:rsid w:val="00182675"/>
    <w:rsid w:val="00183B15"/>
    <w:rsid w:val="00183F23"/>
    <w:rsid w:val="001840A4"/>
    <w:rsid w:val="00184D1C"/>
    <w:rsid w:val="00184D81"/>
    <w:rsid w:val="00184DEE"/>
    <w:rsid w:val="0018647A"/>
    <w:rsid w:val="001922FB"/>
    <w:rsid w:val="0019503D"/>
    <w:rsid w:val="0019701A"/>
    <w:rsid w:val="0019778C"/>
    <w:rsid w:val="001A0847"/>
    <w:rsid w:val="001A1EB3"/>
    <w:rsid w:val="001A29D1"/>
    <w:rsid w:val="001A2E01"/>
    <w:rsid w:val="001A30DC"/>
    <w:rsid w:val="001A3510"/>
    <w:rsid w:val="001A6B5E"/>
    <w:rsid w:val="001B4340"/>
    <w:rsid w:val="001B4CA9"/>
    <w:rsid w:val="001B6F62"/>
    <w:rsid w:val="001B6FC8"/>
    <w:rsid w:val="001C476A"/>
    <w:rsid w:val="001C51D5"/>
    <w:rsid w:val="001C5B2C"/>
    <w:rsid w:val="001C5E91"/>
    <w:rsid w:val="001D0DFD"/>
    <w:rsid w:val="001D2088"/>
    <w:rsid w:val="001E3783"/>
    <w:rsid w:val="001E434D"/>
    <w:rsid w:val="001E5777"/>
    <w:rsid w:val="001F1766"/>
    <w:rsid w:val="001F1ED5"/>
    <w:rsid w:val="001F2016"/>
    <w:rsid w:val="001F3EE4"/>
    <w:rsid w:val="001F4303"/>
    <w:rsid w:val="001F7E91"/>
    <w:rsid w:val="00200361"/>
    <w:rsid w:val="00200662"/>
    <w:rsid w:val="00200BE4"/>
    <w:rsid w:val="0020315D"/>
    <w:rsid w:val="00204B97"/>
    <w:rsid w:val="00205176"/>
    <w:rsid w:val="00207C38"/>
    <w:rsid w:val="0021196F"/>
    <w:rsid w:val="00213AC2"/>
    <w:rsid w:val="00217D81"/>
    <w:rsid w:val="00220063"/>
    <w:rsid w:val="002201B1"/>
    <w:rsid w:val="002209D6"/>
    <w:rsid w:val="0022267E"/>
    <w:rsid w:val="002257B6"/>
    <w:rsid w:val="002269B7"/>
    <w:rsid w:val="002272A0"/>
    <w:rsid w:val="00236E24"/>
    <w:rsid w:val="00236E35"/>
    <w:rsid w:val="00241DCF"/>
    <w:rsid w:val="00243C2C"/>
    <w:rsid w:val="00247D5D"/>
    <w:rsid w:val="00254B7A"/>
    <w:rsid w:val="00256EB4"/>
    <w:rsid w:val="0026064E"/>
    <w:rsid w:val="002607D3"/>
    <w:rsid w:val="002614B0"/>
    <w:rsid w:val="00261BF1"/>
    <w:rsid w:val="00262A53"/>
    <w:rsid w:val="00263027"/>
    <w:rsid w:val="00265DF7"/>
    <w:rsid w:val="00266778"/>
    <w:rsid w:val="00267F87"/>
    <w:rsid w:val="00273439"/>
    <w:rsid w:val="00275C14"/>
    <w:rsid w:val="00276D70"/>
    <w:rsid w:val="00277BE1"/>
    <w:rsid w:val="00282FA2"/>
    <w:rsid w:val="00283E13"/>
    <w:rsid w:val="002847B7"/>
    <w:rsid w:val="00284D9C"/>
    <w:rsid w:val="002860D4"/>
    <w:rsid w:val="0028686F"/>
    <w:rsid w:val="00287FCF"/>
    <w:rsid w:val="002926E6"/>
    <w:rsid w:val="00293047"/>
    <w:rsid w:val="00296CB3"/>
    <w:rsid w:val="00297EBE"/>
    <w:rsid w:val="00297EEB"/>
    <w:rsid w:val="002A0A56"/>
    <w:rsid w:val="002A11F5"/>
    <w:rsid w:val="002A3B1A"/>
    <w:rsid w:val="002A4ACD"/>
    <w:rsid w:val="002A7F30"/>
    <w:rsid w:val="002B37C9"/>
    <w:rsid w:val="002B3C05"/>
    <w:rsid w:val="002B52A1"/>
    <w:rsid w:val="002B61BD"/>
    <w:rsid w:val="002C1022"/>
    <w:rsid w:val="002C1224"/>
    <w:rsid w:val="002C38EB"/>
    <w:rsid w:val="002C6C98"/>
    <w:rsid w:val="002C73B1"/>
    <w:rsid w:val="002D055A"/>
    <w:rsid w:val="002D0A2B"/>
    <w:rsid w:val="002D5BB9"/>
    <w:rsid w:val="002E1C27"/>
    <w:rsid w:val="002E4710"/>
    <w:rsid w:val="002E4B8C"/>
    <w:rsid w:val="002F3A18"/>
    <w:rsid w:val="002F482D"/>
    <w:rsid w:val="002F5504"/>
    <w:rsid w:val="002F5B7B"/>
    <w:rsid w:val="002F5BBF"/>
    <w:rsid w:val="003011F2"/>
    <w:rsid w:val="00301F0F"/>
    <w:rsid w:val="00307F6B"/>
    <w:rsid w:val="0031024F"/>
    <w:rsid w:val="003177EC"/>
    <w:rsid w:val="003212BB"/>
    <w:rsid w:val="003217B8"/>
    <w:rsid w:val="00322014"/>
    <w:rsid w:val="003229A3"/>
    <w:rsid w:val="003235D4"/>
    <w:rsid w:val="003239AE"/>
    <w:rsid w:val="00323C66"/>
    <w:rsid w:val="00323DC1"/>
    <w:rsid w:val="003300F5"/>
    <w:rsid w:val="00340019"/>
    <w:rsid w:val="00342685"/>
    <w:rsid w:val="003466D0"/>
    <w:rsid w:val="00346BDB"/>
    <w:rsid w:val="00346DA7"/>
    <w:rsid w:val="003524A8"/>
    <w:rsid w:val="00354120"/>
    <w:rsid w:val="0035427E"/>
    <w:rsid w:val="00357693"/>
    <w:rsid w:val="0036080A"/>
    <w:rsid w:val="003623A9"/>
    <w:rsid w:val="00366B77"/>
    <w:rsid w:val="00366F11"/>
    <w:rsid w:val="003707EC"/>
    <w:rsid w:val="003709BD"/>
    <w:rsid w:val="00373239"/>
    <w:rsid w:val="00377CF8"/>
    <w:rsid w:val="00385981"/>
    <w:rsid w:val="00391132"/>
    <w:rsid w:val="00393753"/>
    <w:rsid w:val="003A0D6F"/>
    <w:rsid w:val="003A46A2"/>
    <w:rsid w:val="003A5C41"/>
    <w:rsid w:val="003A60C3"/>
    <w:rsid w:val="003A69EB"/>
    <w:rsid w:val="003B49ED"/>
    <w:rsid w:val="003B5043"/>
    <w:rsid w:val="003C0C0F"/>
    <w:rsid w:val="003C1A98"/>
    <w:rsid w:val="003C264D"/>
    <w:rsid w:val="003C43A0"/>
    <w:rsid w:val="003C5EEF"/>
    <w:rsid w:val="003C6E82"/>
    <w:rsid w:val="003C70A5"/>
    <w:rsid w:val="003D0A77"/>
    <w:rsid w:val="003D10B3"/>
    <w:rsid w:val="003D1185"/>
    <w:rsid w:val="003D1383"/>
    <w:rsid w:val="003D355A"/>
    <w:rsid w:val="003D7DA1"/>
    <w:rsid w:val="003E087F"/>
    <w:rsid w:val="003F124B"/>
    <w:rsid w:val="003F1842"/>
    <w:rsid w:val="003F535C"/>
    <w:rsid w:val="003F6BA6"/>
    <w:rsid w:val="00400591"/>
    <w:rsid w:val="00401EBA"/>
    <w:rsid w:val="00402B22"/>
    <w:rsid w:val="00402B5F"/>
    <w:rsid w:val="004057F5"/>
    <w:rsid w:val="00406AE3"/>
    <w:rsid w:val="00407E24"/>
    <w:rsid w:val="004105E2"/>
    <w:rsid w:val="00413790"/>
    <w:rsid w:val="0041572B"/>
    <w:rsid w:val="004219F7"/>
    <w:rsid w:val="0042220A"/>
    <w:rsid w:val="004224CA"/>
    <w:rsid w:val="00425B95"/>
    <w:rsid w:val="004260B6"/>
    <w:rsid w:val="00432B74"/>
    <w:rsid w:val="00434A4A"/>
    <w:rsid w:val="004370B2"/>
    <w:rsid w:val="00437552"/>
    <w:rsid w:val="00446DD9"/>
    <w:rsid w:val="004500F5"/>
    <w:rsid w:val="0045078E"/>
    <w:rsid w:val="0045100C"/>
    <w:rsid w:val="00453A3B"/>
    <w:rsid w:val="00455A26"/>
    <w:rsid w:val="00455BE4"/>
    <w:rsid w:val="0045670D"/>
    <w:rsid w:val="004571F9"/>
    <w:rsid w:val="00460C13"/>
    <w:rsid w:val="00460CA4"/>
    <w:rsid w:val="004613BC"/>
    <w:rsid w:val="0046274A"/>
    <w:rsid w:val="00463828"/>
    <w:rsid w:val="00463919"/>
    <w:rsid w:val="0046418D"/>
    <w:rsid w:val="00467DBC"/>
    <w:rsid w:val="00471711"/>
    <w:rsid w:val="004723F0"/>
    <w:rsid w:val="00473C75"/>
    <w:rsid w:val="00477465"/>
    <w:rsid w:val="00480A15"/>
    <w:rsid w:val="00482652"/>
    <w:rsid w:val="00484412"/>
    <w:rsid w:val="004A485F"/>
    <w:rsid w:val="004A4C95"/>
    <w:rsid w:val="004B0BAB"/>
    <w:rsid w:val="004B1523"/>
    <w:rsid w:val="004B4DB3"/>
    <w:rsid w:val="004B4F74"/>
    <w:rsid w:val="004B5CFD"/>
    <w:rsid w:val="004B79DC"/>
    <w:rsid w:val="004C006C"/>
    <w:rsid w:val="004C223D"/>
    <w:rsid w:val="004C329C"/>
    <w:rsid w:val="004C6014"/>
    <w:rsid w:val="004D1F53"/>
    <w:rsid w:val="004D2049"/>
    <w:rsid w:val="004D4190"/>
    <w:rsid w:val="004D61AC"/>
    <w:rsid w:val="004D70BA"/>
    <w:rsid w:val="004E21C8"/>
    <w:rsid w:val="004E35C5"/>
    <w:rsid w:val="004F0B3B"/>
    <w:rsid w:val="004F132B"/>
    <w:rsid w:val="004F6BD1"/>
    <w:rsid w:val="00501F68"/>
    <w:rsid w:val="00510893"/>
    <w:rsid w:val="00514402"/>
    <w:rsid w:val="00514A73"/>
    <w:rsid w:val="005153FD"/>
    <w:rsid w:val="00520066"/>
    <w:rsid w:val="005205CE"/>
    <w:rsid w:val="005206D7"/>
    <w:rsid w:val="00521A46"/>
    <w:rsid w:val="00523B53"/>
    <w:rsid w:val="00526E74"/>
    <w:rsid w:val="005304C5"/>
    <w:rsid w:val="0053696A"/>
    <w:rsid w:val="005369C0"/>
    <w:rsid w:val="005374D1"/>
    <w:rsid w:val="00537630"/>
    <w:rsid w:val="00540EBA"/>
    <w:rsid w:val="00542DC8"/>
    <w:rsid w:val="00544690"/>
    <w:rsid w:val="005457D5"/>
    <w:rsid w:val="00551062"/>
    <w:rsid w:val="00554764"/>
    <w:rsid w:val="0055558A"/>
    <w:rsid w:val="005556D1"/>
    <w:rsid w:val="00555C4F"/>
    <w:rsid w:val="005563D5"/>
    <w:rsid w:val="005568D8"/>
    <w:rsid w:val="005617A5"/>
    <w:rsid w:val="005647D1"/>
    <w:rsid w:val="0057106B"/>
    <w:rsid w:val="0057310E"/>
    <w:rsid w:val="00573243"/>
    <w:rsid w:val="005749A7"/>
    <w:rsid w:val="005819AB"/>
    <w:rsid w:val="00584188"/>
    <w:rsid w:val="00584DC0"/>
    <w:rsid w:val="005851D1"/>
    <w:rsid w:val="005914BE"/>
    <w:rsid w:val="0059158E"/>
    <w:rsid w:val="00592D7C"/>
    <w:rsid w:val="005947ED"/>
    <w:rsid w:val="005969F3"/>
    <w:rsid w:val="00596ED4"/>
    <w:rsid w:val="00597614"/>
    <w:rsid w:val="005A0CFE"/>
    <w:rsid w:val="005A2B4B"/>
    <w:rsid w:val="005A3D0E"/>
    <w:rsid w:val="005A3F97"/>
    <w:rsid w:val="005A4107"/>
    <w:rsid w:val="005A53DC"/>
    <w:rsid w:val="005A5E30"/>
    <w:rsid w:val="005A7315"/>
    <w:rsid w:val="005B0AA3"/>
    <w:rsid w:val="005B2856"/>
    <w:rsid w:val="005B35DB"/>
    <w:rsid w:val="005B3FD1"/>
    <w:rsid w:val="005B4119"/>
    <w:rsid w:val="005B5A9B"/>
    <w:rsid w:val="005C37A9"/>
    <w:rsid w:val="005C599D"/>
    <w:rsid w:val="005C74A3"/>
    <w:rsid w:val="005D15B6"/>
    <w:rsid w:val="005D1CA7"/>
    <w:rsid w:val="005D23F7"/>
    <w:rsid w:val="005D258A"/>
    <w:rsid w:val="005D2AF3"/>
    <w:rsid w:val="005D7EFE"/>
    <w:rsid w:val="005E56B9"/>
    <w:rsid w:val="005E6331"/>
    <w:rsid w:val="005F0148"/>
    <w:rsid w:val="005F0909"/>
    <w:rsid w:val="005F1178"/>
    <w:rsid w:val="005F1456"/>
    <w:rsid w:val="005F26B7"/>
    <w:rsid w:val="005F3625"/>
    <w:rsid w:val="005F6D1E"/>
    <w:rsid w:val="00602A45"/>
    <w:rsid w:val="00603034"/>
    <w:rsid w:val="006032E1"/>
    <w:rsid w:val="006072A9"/>
    <w:rsid w:val="006075D9"/>
    <w:rsid w:val="0061098B"/>
    <w:rsid w:val="006110D4"/>
    <w:rsid w:val="00612342"/>
    <w:rsid w:val="0061345A"/>
    <w:rsid w:val="00615173"/>
    <w:rsid w:val="0061642F"/>
    <w:rsid w:val="00616BA5"/>
    <w:rsid w:val="00617287"/>
    <w:rsid w:val="00622A37"/>
    <w:rsid w:val="00623ECE"/>
    <w:rsid w:val="00631C47"/>
    <w:rsid w:val="00631EAA"/>
    <w:rsid w:val="006328EA"/>
    <w:rsid w:val="006363E8"/>
    <w:rsid w:val="00643696"/>
    <w:rsid w:val="006439F7"/>
    <w:rsid w:val="0064464E"/>
    <w:rsid w:val="0064546B"/>
    <w:rsid w:val="006465D9"/>
    <w:rsid w:val="00646B8F"/>
    <w:rsid w:val="0065390F"/>
    <w:rsid w:val="006561FC"/>
    <w:rsid w:val="0065706B"/>
    <w:rsid w:val="006619D0"/>
    <w:rsid w:val="00662958"/>
    <w:rsid w:val="00664888"/>
    <w:rsid w:val="00664AE9"/>
    <w:rsid w:val="00664CFE"/>
    <w:rsid w:val="00665617"/>
    <w:rsid w:val="006659DA"/>
    <w:rsid w:val="00665E81"/>
    <w:rsid w:val="00673CFD"/>
    <w:rsid w:val="00673F7B"/>
    <w:rsid w:val="0067464F"/>
    <w:rsid w:val="00676965"/>
    <w:rsid w:val="006827C8"/>
    <w:rsid w:val="00682953"/>
    <w:rsid w:val="00686CFA"/>
    <w:rsid w:val="00687597"/>
    <w:rsid w:val="00691DAF"/>
    <w:rsid w:val="00694B00"/>
    <w:rsid w:val="006A0976"/>
    <w:rsid w:val="006A0AED"/>
    <w:rsid w:val="006A14A4"/>
    <w:rsid w:val="006A20D4"/>
    <w:rsid w:val="006A2A4A"/>
    <w:rsid w:val="006A66BB"/>
    <w:rsid w:val="006A7344"/>
    <w:rsid w:val="006B1786"/>
    <w:rsid w:val="006B2C70"/>
    <w:rsid w:val="006B2F83"/>
    <w:rsid w:val="006B7B18"/>
    <w:rsid w:val="006C5BAD"/>
    <w:rsid w:val="006D0000"/>
    <w:rsid w:val="006D341D"/>
    <w:rsid w:val="006D5B64"/>
    <w:rsid w:val="006D5E65"/>
    <w:rsid w:val="006E2E12"/>
    <w:rsid w:val="006E41FF"/>
    <w:rsid w:val="006E5160"/>
    <w:rsid w:val="006E5B6D"/>
    <w:rsid w:val="006E6817"/>
    <w:rsid w:val="006E7185"/>
    <w:rsid w:val="006F1AED"/>
    <w:rsid w:val="006F651E"/>
    <w:rsid w:val="006F7314"/>
    <w:rsid w:val="007001C6"/>
    <w:rsid w:val="00702B34"/>
    <w:rsid w:val="007030C5"/>
    <w:rsid w:val="00706156"/>
    <w:rsid w:val="007063DD"/>
    <w:rsid w:val="007079B3"/>
    <w:rsid w:val="00710A98"/>
    <w:rsid w:val="00713762"/>
    <w:rsid w:val="007137C8"/>
    <w:rsid w:val="00715E36"/>
    <w:rsid w:val="007161D2"/>
    <w:rsid w:val="007179D4"/>
    <w:rsid w:val="00721720"/>
    <w:rsid w:val="007217A3"/>
    <w:rsid w:val="00721F9B"/>
    <w:rsid w:val="007230AD"/>
    <w:rsid w:val="00727498"/>
    <w:rsid w:val="00730538"/>
    <w:rsid w:val="0073709F"/>
    <w:rsid w:val="007444BD"/>
    <w:rsid w:val="00744D14"/>
    <w:rsid w:val="0075060C"/>
    <w:rsid w:val="00751A5A"/>
    <w:rsid w:val="00753054"/>
    <w:rsid w:val="0075459B"/>
    <w:rsid w:val="00754FBD"/>
    <w:rsid w:val="0075714A"/>
    <w:rsid w:val="00763B26"/>
    <w:rsid w:val="00764CF2"/>
    <w:rsid w:val="00764F11"/>
    <w:rsid w:val="00766CEF"/>
    <w:rsid w:val="0077147E"/>
    <w:rsid w:val="007717F4"/>
    <w:rsid w:val="0077409A"/>
    <w:rsid w:val="00774D1D"/>
    <w:rsid w:val="00777E23"/>
    <w:rsid w:val="00780B9A"/>
    <w:rsid w:val="00781305"/>
    <w:rsid w:val="00782A51"/>
    <w:rsid w:val="00782B49"/>
    <w:rsid w:val="00783048"/>
    <w:rsid w:val="00786A4F"/>
    <w:rsid w:val="00790E29"/>
    <w:rsid w:val="00792E49"/>
    <w:rsid w:val="00794CF2"/>
    <w:rsid w:val="007A09CC"/>
    <w:rsid w:val="007A1825"/>
    <w:rsid w:val="007A28D4"/>
    <w:rsid w:val="007A53F1"/>
    <w:rsid w:val="007A644E"/>
    <w:rsid w:val="007A6FF3"/>
    <w:rsid w:val="007A7564"/>
    <w:rsid w:val="007B2F1F"/>
    <w:rsid w:val="007B43F3"/>
    <w:rsid w:val="007B5A7E"/>
    <w:rsid w:val="007B5BED"/>
    <w:rsid w:val="007C039A"/>
    <w:rsid w:val="007C2146"/>
    <w:rsid w:val="007C387E"/>
    <w:rsid w:val="007D01C2"/>
    <w:rsid w:val="007D33A8"/>
    <w:rsid w:val="007D40E6"/>
    <w:rsid w:val="007D4870"/>
    <w:rsid w:val="007D5E3B"/>
    <w:rsid w:val="007D6D15"/>
    <w:rsid w:val="007D6F12"/>
    <w:rsid w:val="007D70D6"/>
    <w:rsid w:val="007D754C"/>
    <w:rsid w:val="007E0BA6"/>
    <w:rsid w:val="007E3BE9"/>
    <w:rsid w:val="007E46CE"/>
    <w:rsid w:val="007E712A"/>
    <w:rsid w:val="007E7C5E"/>
    <w:rsid w:val="007F101F"/>
    <w:rsid w:val="007F165C"/>
    <w:rsid w:val="007F2C2A"/>
    <w:rsid w:val="007F302C"/>
    <w:rsid w:val="007F4BD0"/>
    <w:rsid w:val="007F6EA7"/>
    <w:rsid w:val="00800DB7"/>
    <w:rsid w:val="00802BF2"/>
    <w:rsid w:val="00802CF2"/>
    <w:rsid w:val="00804C7D"/>
    <w:rsid w:val="0080776B"/>
    <w:rsid w:val="00812BD9"/>
    <w:rsid w:val="00814A87"/>
    <w:rsid w:val="008212BE"/>
    <w:rsid w:val="00827467"/>
    <w:rsid w:val="00832E57"/>
    <w:rsid w:val="00833C2A"/>
    <w:rsid w:val="00836075"/>
    <w:rsid w:val="008378D3"/>
    <w:rsid w:val="008410E0"/>
    <w:rsid w:val="00842B09"/>
    <w:rsid w:val="008504BF"/>
    <w:rsid w:val="00853750"/>
    <w:rsid w:val="00855AA3"/>
    <w:rsid w:val="00856740"/>
    <w:rsid w:val="0086068D"/>
    <w:rsid w:val="0086180F"/>
    <w:rsid w:val="008637F5"/>
    <w:rsid w:val="0086690D"/>
    <w:rsid w:val="00867D8C"/>
    <w:rsid w:val="00871DD6"/>
    <w:rsid w:val="008723D7"/>
    <w:rsid w:val="00872FEE"/>
    <w:rsid w:val="00874407"/>
    <w:rsid w:val="0087472E"/>
    <w:rsid w:val="0088005D"/>
    <w:rsid w:val="00882D4B"/>
    <w:rsid w:val="00885743"/>
    <w:rsid w:val="008869F3"/>
    <w:rsid w:val="00886B40"/>
    <w:rsid w:val="008918E7"/>
    <w:rsid w:val="008924A6"/>
    <w:rsid w:val="00896E6C"/>
    <w:rsid w:val="008976D5"/>
    <w:rsid w:val="008A1C0A"/>
    <w:rsid w:val="008A268D"/>
    <w:rsid w:val="008A3ABE"/>
    <w:rsid w:val="008A412B"/>
    <w:rsid w:val="008A4231"/>
    <w:rsid w:val="008A4F24"/>
    <w:rsid w:val="008B1D4D"/>
    <w:rsid w:val="008B323D"/>
    <w:rsid w:val="008B4550"/>
    <w:rsid w:val="008C1211"/>
    <w:rsid w:val="008C3AB3"/>
    <w:rsid w:val="008C5FFF"/>
    <w:rsid w:val="008D0DEC"/>
    <w:rsid w:val="008D2E0F"/>
    <w:rsid w:val="008D6132"/>
    <w:rsid w:val="008D7A55"/>
    <w:rsid w:val="008E053E"/>
    <w:rsid w:val="008E2C48"/>
    <w:rsid w:val="008E6249"/>
    <w:rsid w:val="008F5480"/>
    <w:rsid w:val="008F63B8"/>
    <w:rsid w:val="008F78B2"/>
    <w:rsid w:val="00900B89"/>
    <w:rsid w:val="00903308"/>
    <w:rsid w:val="009034D4"/>
    <w:rsid w:val="00910560"/>
    <w:rsid w:val="0091588A"/>
    <w:rsid w:val="009208B1"/>
    <w:rsid w:val="00921CF1"/>
    <w:rsid w:val="0092277A"/>
    <w:rsid w:val="00925C64"/>
    <w:rsid w:val="00932152"/>
    <w:rsid w:val="00936871"/>
    <w:rsid w:val="00942281"/>
    <w:rsid w:val="00942742"/>
    <w:rsid w:val="00942D37"/>
    <w:rsid w:val="0094374D"/>
    <w:rsid w:val="00947D7F"/>
    <w:rsid w:val="0095118B"/>
    <w:rsid w:val="00951DFE"/>
    <w:rsid w:val="00952D00"/>
    <w:rsid w:val="00953430"/>
    <w:rsid w:val="00953E88"/>
    <w:rsid w:val="00955C43"/>
    <w:rsid w:val="009609DF"/>
    <w:rsid w:val="00961B7D"/>
    <w:rsid w:val="00963851"/>
    <w:rsid w:val="00963FD3"/>
    <w:rsid w:val="00965306"/>
    <w:rsid w:val="009720C3"/>
    <w:rsid w:val="00972621"/>
    <w:rsid w:val="00983B22"/>
    <w:rsid w:val="00984170"/>
    <w:rsid w:val="009952F2"/>
    <w:rsid w:val="0099640F"/>
    <w:rsid w:val="009A49DC"/>
    <w:rsid w:val="009A5019"/>
    <w:rsid w:val="009B137E"/>
    <w:rsid w:val="009B1C3B"/>
    <w:rsid w:val="009B1D19"/>
    <w:rsid w:val="009B257D"/>
    <w:rsid w:val="009C09CB"/>
    <w:rsid w:val="009C3B79"/>
    <w:rsid w:val="009C66B8"/>
    <w:rsid w:val="009D0EEB"/>
    <w:rsid w:val="009E2B6A"/>
    <w:rsid w:val="009E3C05"/>
    <w:rsid w:val="009E60A1"/>
    <w:rsid w:val="009E65CE"/>
    <w:rsid w:val="009F4BB3"/>
    <w:rsid w:val="00A019B4"/>
    <w:rsid w:val="00A02931"/>
    <w:rsid w:val="00A02A1C"/>
    <w:rsid w:val="00A06F6D"/>
    <w:rsid w:val="00A07AC1"/>
    <w:rsid w:val="00A1003F"/>
    <w:rsid w:val="00A1009B"/>
    <w:rsid w:val="00A1470F"/>
    <w:rsid w:val="00A23041"/>
    <w:rsid w:val="00A25A87"/>
    <w:rsid w:val="00A26824"/>
    <w:rsid w:val="00A26892"/>
    <w:rsid w:val="00A26B45"/>
    <w:rsid w:val="00A31FD0"/>
    <w:rsid w:val="00A34253"/>
    <w:rsid w:val="00A3693C"/>
    <w:rsid w:val="00A403F5"/>
    <w:rsid w:val="00A4321B"/>
    <w:rsid w:val="00A44AE5"/>
    <w:rsid w:val="00A457F1"/>
    <w:rsid w:val="00A5248B"/>
    <w:rsid w:val="00A531E7"/>
    <w:rsid w:val="00A54A8A"/>
    <w:rsid w:val="00A60733"/>
    <w:rsid w:val="00A65E61"/>
    <w:rsid w:val="00A66377"/>
    <w:rsid w:val="00A668C8"/>
    <w:rsid w:val="00A70A11"/>
    <w:rsid w:val="00A70B51"/>
    <w:rsid w:val="00A72335"/>
    <w:rsid w:val="00A73445"/>
    <w:rsid w:val="00A76838"/>
    <w:rsid w:val="00A77167"/>
    <w:rsid w:val="00A83F49"/>
    <w:rsid w:val="00A85113"/>
    <w:rsid w:val="00A87EA3"/>
    <w:rsid w:val="00A92311"/>
    <w:rsid w:val="00A9631A"/>
    <w:rsid w:val="00A97FC5"/>
    <w:rsid w:val="00AA1CEF"/>
    <w:rsid w:val="00AA218C"/>
    <w:rsid w:val="00AA4AB5"/>
    <w:rsid w:val="00AA7A52"/>
    <w:rsid w:val="00AB06FE"/>
    <w:rsid w:val="00AB2CA8"/>
    <w:rsid w:val="00AB33EB"/>
    <w:rsid w:val="00AB4133"/>
    <w:rsid w:val="00AB7181"/>
    <w:rsid w:val="00AB7D26"/>
    <w:rsid w:val="00AC2305"/>
    <w:rsid w:val="00AC7A00"/>
    <w:rsid w:val="00AD3C4E"/>
    <w:rsid w:val="00AD5791"/>
    <w:rsid w:val="00AD746E"/>
    <w:rsid w:val="00AD7AD5"/>
    <w:rsid w:val="00AE0E7F"/>
    <w:rsid w:val="00AE1B64"/>
    <w:rsid w:val="00AE2B9D"/>
    <w:rsid w:val="00AE3DB4"/>
    <w:rsid w:val="00AE6EFF"/>
    <w:rsid w:val="00AE78EB"/>
    <w:rsid w:val="00AF0BEA"/>
    <w:rsid w:val="00AF4538"/>
    <w:rsid w:val="00B01331"/>
    <w:rsid w:val="00B01D44"/>
    <w:rsid w:val="00B10B1B"/>
    <w:rsid w:val="00B11DE7"/>
    <w:rsid w:val="00B166E1"/>
    <w:rsid w:val="00B16FB3"/>
    <w:rsid w:val="00B21025"/>
    <w:rsid w:val="00B2345B"/>
    <w:rsid w:val="00B23E93"/>
    <w:rsid w:val="00B30ADC"/>
    <w:rsid w:val="00B34D0B"/>
    <w:rsid w:val="00B36597"/>
    <w:rsid w:val="00B41604"/>
    <w:rsid w:val="00B4164B"/>
    <w:rsid w:val="00B44486"/>
    <w:rsid w:val="00B5164D"/>
    <w:rsid w:val="00B517B0"/>
    <w:rsid w:val="00B51EE5"/>
    <w:rsid w:val="00B560F4"/>
    <w:rsid w:val="00B56BB6"/>
    <w:rsid w:val="00B60B52"/>
    <w:rsid w:val="00B6248E"/>
    <w:rsid w:val="00B74351"/>
    <w:rsid w:val="00B7738D"/>
    <w:rsid w:val="00B7767E"/>
    <w:rsid w:val="00B806F1"/>
    <w:rsid w:val="00B84873"/>
    <w:rsid w:val="00B85041"/>
    <w:rsid w:val="00B918D7"/>
    <w:rsid w:val="00B919D8"/>
    <w:rsid w:val="00B936A1"/>
    <w:rsid w:val="00B938F5"/>
    <w:rsid w:val="00B93AFE"/>
    <w:rsid w:val="00B942F5"/>
    <w:rsid w:val="00B96F76"/>
    <w:rsid w:val="00BA3A9C"/>
    <w:rsid w:val="00BA505E"/>
    <w:rsid w:val="00BA5350"/>
    <w:rsid w:val="00BA5A3A"/>
    <w:rsid w:val="00BA5AE1"/>
    <w:rsid w:val="00BB3222"/>
    <w:rsid w:val="00BB4122"/>
    <w:rsid w:val="00BB4A15"/>
    <w:rsid w:val="00BB6213"/>
    <w:rsid w:val="00BC0D6A"/>
    <w:rsid w:val="00BC10BB"/>
    <w:rsid w:val="00BC332D"/>
    <w:rsid w:val="00BC3E8D"/>
    <w:rsid w:val="00BC3F9B"/>
    <w:rsid w:val="00BC4579"/>
    <w:rsid w:val="00BC674B"/>
    <w:rsid w:val="00BD13C1"/>
    <w:rsid w:val="00BD2324"/>
    <w:rsid w:val="00BD3911"/>
    <w:rsid w:val="00BD4E08"/>
    <w:rsid w:val="00BE25A7"/>
    <w:rsid w:val="00BE5D18"/>
    <w:rsid w:val="00BE61D9"/>
    <w:rsid w:val="00BE6FC2"/>
    <w:rsid w:val="00BE705A"/>
    <w:rsid w:val="00BE7A24"/>
    <w:rsid w:val="00BF12D7"/>
    <w:rsid w:val="00BF23CE"/>
    <w:rsid w:val="00BF4AEE"/>
    <w:rsid w:val="00BF4F9F"/>
    <w:rsid w:val="00BF5058"/>
    <w:rsid w:val="00BF6472"/>
    <w:rsid w:val="00C00128"/>
    <w:rsid w:val="00C00400"/>
    <w:rsid w:val="00C02175"/>
    <w:rsid w:val="00C044C4"/>
    <w:rsid w:val="00C044C5"/>
    <w:rsid w:val="00C103C2"/>
    <w:rsid w:val="00C10B2C"/>
    <w:rsid w:val="00C1179E"/>
    <w:rsid w:val="00C11CC3"/>
    <w:rsid w:val="00C1528A"/>
    <w:rsid w:val="00C16CEB"/>
    <w:rsid w:val="00C20BB6"/>
    <w:rsid w:val="00C26CD6"/>
    <w:rsid w:val="00C311BB"/>
    <w:rsid w:val="00C31BFC"/>
    <w:rsid w:val="00C33BD5"/>
    <w:rsid w:val="00C3698A"/>
    <w:rsid w:val="00C36BFE"/>
    <w:rsid w:val="00C40274"/>
    <w:rsid w:val="00C411E1"/>
    <w:rsid w:val="00C4261B"/>
    <w:rsid w:val="00C42A73"/>
    <w:rsid w:val="00C43F08"/>
    <w:rsid w:val="00C455DB"/>
    <w:rsid w:val="00C47AFC"/>
    <w:rsid w:val="00C53665"/>
    <w:rsid w:val="00C57254"/>
    <w:rsid w:val="00C57655"/>
    <w:rsid w:val="00C65929"/>
    <w:rsid w:val="00C66651"/>
    <w:rsid w:val="00C66B23"/>
    <w:rsid w:val="00C67003"/>
    <w:rsid w:val="00C677D9"/>
    <w:rsid w:val="00C740CC"/>
    <w:rsid w:val="00C8705A"/>
    <w:rsid w:val="00C925B6"/>
    <w:rsid w:val="00C934B1"/>
    <w:rsid w:val="00C97614"/>
    <w:rsid w:val="00CA0809"/>
    <w:rsid w:val="00CA2878"/>
    <w:rsid w:val="00CA3E70"/>
    <w:rsid w:val="00CA49D9"/>
    <w:rsid w:val="00CA4F23"/>
    <w:rsid w:val="00CA54E6"/>
    <w:rsid w:val="00CA5648"/>
    <w:rsid w:val="00CA6ADE"/>
    <w:rsid w:val="00CB2751"/>
    <w:rsid w:val="00CB3B87"/>
    <w:rsid w:val="00CB4DAD"/>
    <w:rsid w:val="00CB64E6"/>
    <w:rsid w:val="00CB6AB7"/>
    <w:rsid w:val="00CB6B81"/>
    <w:rsid w:val="00CB6BAC"/>
    <w:rsid w:val="00CB7280"/>
    <w:rsid w:val="00CB73EA"/>
    <w:rsid w:val="00CC0286"/>
    <w:rsid w:val="00CC0308"/>
    <w:rsid w:val="00CC09DB"/>
    <w:rsid w:val="00CC4FFB"/>
    <w:rsid w:val="00CC7260"/>
    <w:rsid w:val="00CD0869"/>
    <w:rsid w:val="00CD15D7"/>
    <w:rsid w:val="00CD2E03"/>
    <w:rsid w:val="00CD44ED"/>
    <w:rsid w:val="00CD5A09"/>
    <w:rsid w:val="00CD6D20"/>
    <w:rsid w:val="00CD78D4"/>
    <w:rsid w:val="00CE2852"/>
    <w:rsid w:val="00CE2CA7"/>
    <w:rsid w:val="00CE2EDB"/>
    <w:rsid w:val="00CE3258"/>
    <w:rsid w:val="00CE3CDC"/>
    <w:rsid w:val="00CE5021"/>
    <w:rsid w:val="00CE5D54"/>
    <w:rsid w:val="00CE608B"/>
    <w:rsid w:val="00CE7BB8"/>
    <w:rsid w:val="00CF0A20"/>
    <w:rsid w:val="00CF0BB3"/>
    <w:rsid w:val="00CF53CD"/>
    <w:rsid w:val="00D01051"/>
    <w:rsid w:val="00D0248A"/>
    <w:rsid w:val="00D03F5D"/>
    <w:rsid w:val="00D078CE"/>
    <w:rsid w:val="00D0795D"/>
    <w:rsid w:val="00D14EF9"/>
    <w:rsid w:val="00D15409"/>
    <w:rsid w:val="00D20C16"/>
    <w:rsid w:val="00D25CB0"/>
    <w:rsid w:val="00D2682E"/>
    <w:rsid w:val="00D27416"/>
    <w:rsid w:val="00D27646"/>
    <w:rsid w:val="00D2797A"/>
    <w:rsid w:val="00D27AA0"/>
    <w:rsid w:val="00D31222"/>
    <w:rsid w:val="00D31386"/>
    <w:rsid w:val="00D31A46"/>
    <w:rsid w:val="00D3605A"/>
    <w:rsid w:val="00D409E0"/>
    <w:rsid w:val="00D41501"/>
    <w:rsid w:val="00D422D6"/>
    <w:rsid w:val="00D42A54"/>
    <w:rsid w:val="00D447CF"/>
    <w:rsid w:val="00D44C62"/>
    <w:rsid w:val="00D45B7C"/>
    <w:rsid w:val="00D5022D"/>
    <w:rsid w:val="00D5033C"/>
    <w:rsid w:val="00D50C32"/>
    <w:rsid w:val="00D51A48"/>
    <w:rsid w:val="00D51E77"/>
    <w:rsid w:val="00D55BF8"/>
    <w:rsid w:val="00D5738C"/>
    <w:rsid w:val="00D573A8"/>
    <w:rsid w:val="00D61930"/>
    <w:rsid w:val="00D61B27"/>
    <w:rsid w:val="00D635C4"/>
    <w:rsid w:val="00D6424B"/>
    <w:rsid w:val="00D6605C"/>
    <w:rsid w:val="00D66962"/>
    <w:rsid w:val="00D70448"/>
    <w:rsid w:val="00D70523"/>
    <w:rsid w:val="00D722EA"/>
    <w:rsid w:val="00D7343E"/>
    <w:rsid w:val="00D74036"/>
    <w:rsid w:val="00D741B1"/>
    <w:rsid w:val="00D7496D"/>
    <w:rsid w:val="00D75770"/>
    <w:rsid w:val="00D75B05"/>
    <w:rsid w:val="00D847E4"/>
    <w:rsid w:val="00D867C0"/>
    <w:rsid w:val="00D872B8"/>
    <w:rsid w:val="00D93A1B"/>
    <w:rsid w:val="00D9653B"/>
    <w:rsid w:val="00D97743"/>
    <w:rsid w:val="00DA110D"/>
    <w:rsid w:val="00DA26B9"/>
    <w:rsid w:val="00DA39A9"/>
    <w:rsid w:val="00DA5150"/>
    <w:rsid w:val="00DA5E98"/>
    <w:rsid w:val="00DA5F0F"/>
    <w:rsid w:val="00DA67BC"/>
    <w:rsid w:val="00DB386A"/>
    <w:rsid w:val="00DB7DE6"/>
    <w:rsid w:val="00DC0597"/>
    <w:rsid w:val="00DC4145"/>
    <w:rsid w:val="00DC4FD3"/>
    <w:rsid w:val="00DC50AB"/>
    <w:rsid w:val="00DD0250"/>
    <w:rsid w:val="00DD18AA"/>
    <w:rsid w:val="00DD3BDB"/>
    <w:rsid w:val="00DD4FD2"/>
    <w:rsid w:val="00DE19B8"/>
    <w:rsid w:val="00DE2181"/>
    <w:rsid w:val="00DE449D"/>
    <w:rsid w:val="00DE477C"/>
    <w:rsid w:val="00DE5C7A"/>
    <w:rsid w:val="00DF0866"/>
    <w:rsid w:val="00DF1FE5"/>
    <w:rsid w:val="00DF25A8"/>
    <w:rsid w:val="00DF3382"/>
    <w:rsid w:val="00DF67F9"/>
    <w:rsid w:val="00E00DA9"/>
    <w:rsid w:val="00E0165C"/>
    <w:rsid w:val="00E01942"/>
    <w:rsid w:val="00E0415A"/>
    <w:rsid w:val="00E05DF7"/>
    <w:rsid w:val="00E07A27"/>
    <w:rsid w:val="00E20E2C"/>
    <w:rsid w:val="00E21F09"/>
    <w:rsid w:val="00E22AD6"/>
    <w:rsid w:val="00E230C0"/>
    <w:rsid w:val="00E24199"/>
    <w:rsid w:val="00E30F69"/>
    <w:rsid w:val="00E31885"/>
    <w:rsid w:val="00E409E4"/>
    <w:rsid w:val="00E41DC0"/>
    <w:rsid w:val="00E5226D"/>
    <w:rsid w:val="00E52406"/>
    <w:rsid w:val="00E53DEF"/>
    <w:rsid w:val="00E543C0"/>
    <w:rsid w:val="00E54F68"/>
    <w:rsid w:val="00E60AFB"/>
    <w:rsid w:val="00E6172E"/>
    <w:rsid w:val="00E61B08"/>
    <w:rsid w:val="00E62D4F"/>
    <w:rsid w:val="00E64A4D"/>
    <w:rsid w:val="00E65739"/>
    <w:rsid w:val="00E67A65"/>
    <w:rsid w:val="00E70501"/>
    <w:rsid w:val="00E709B2"/>
    <w:rsid w:val="00E70B96"/>
    <w:rsid w:val="00E73E9C"/>
    <w:rsid w:val="00E777E0"/>
    <w:rsid w:val="00E81B70"/>
    <w:rsid w:val="00E82D33"/>
    <w:rsid w:val="00E91BD3"/>
    <w:rsid w:val="00E93093"/>
    <w:rsid w:val="00E9457B"/>
    <w:rsid w:val="00E9619C"/>
    <w:rsid w:val="00E9658C"/>
    <w:rsid w:val="00EA396D"/>
    <w:rsid w:val="00EA63E9"/>
    <w:rsid w:val="00EB7773"/>
    <w:rsid w:val="00EB7930"/>
    <w:rsid w:val="00EC3A6D"/>
    <w:rsid w:val="00EC3A6E"/>
    <w:rsid w:val="00EC4C9A"/>
    <w:rsid w:val="00ED181C"/>
    <w:rsid w:val="00ED1FF7"/>
    <w:rsid w:val="00ED24F2"/>
    <w:rsid w:val="00ED2EEA"/>
    <w:rsid w:val="00ED3487"/>
    <w:rsid w:val="00ED49BB"/>
    <w:rsid w:val="00ED676B"/>
    <w:rsid w:val="00EE3D32"/>
    <w:rsid w:val="00EE3EA7"/>
    <w:rsid w:val="00F042C6"/>
    <w:rsid w:val="00F04DE7"/>
    <w:rsid w:val="00F11EAE"/>
    <w:rsid w:val="00F22721"/>
    <w:rsid w:val="00F228FA"/>
    <w:rsid w:val="00F24CD2"/>
    <w:rsid w:val="00F256C6"/>
    <w:rsid w:val="00F266BB"/>
    <w:rsid w:val="00F31251"/>
    <w:rsid w:val="00F313CC"/>
    <w:rsid w:val="00F314D2"/>
    <w:rsid w:val="00F32833"/>
    <w:rsid w:val="00F32A5B"/>
    <w:rsid w:val="00F3346E"/>
    <w:rsid w:val="00F34FD9"/>
    <w:rsid w:val="00F35257"/>
    <w:rsid w:val="00F373CC"/>
    <w:rsid w:val="00F3795D"/>
    <w:rsid w:val="00F37FB2"/>
    <w:rsid w:val="00F40263"/>
    <w:rsid w:val="00F45577"/>
    <w:rsid w:val="00F46FE4"/>
    <w:rsid w:val="00F507A9"/>
    <w:rsid w:val="00F53EEA"/>
    <w:rsid w:val="00F5477A"/>
    <w:rsid w:val="00F54F7A"/>
    <w:rsid w:val="00F61BC6"/>
    <w:rsid w:val="00F6618B"/>
    <w:rsid w:val="00F73094"/>
    <w:rsid w:val="00F7414B"/>
    <w:rsid w:val="00F76E41"/>
    <w:rsid w:val="00F770B0"/>
    <w:rsid w:val="00F80E34"/>
    <w:rsid w:val="00F80FF0"/>
    <w:rsid w:val="00F82497"/>
    <w:rsid w:val="00F829AA"/>
    <w:rsid w:val="00F82F45"/>
    <w:rsid w:val="00F846D4"/>
    <w:rsid w:val="00F8567A"/>
    <w:rsid w:val="00F91D31"/>
    <w:rsid w:val="00FA061A"/>
    <w:rsid w:val="00FA3D53"/>
    <w:rsid w:val="00FA4A4F"/>
    <w:rsid w:val="00FA75FC"/>
    <w:rsid w:val="00FA7D1E"/>
    <w:rsid w:val="00FB4ADE"/>
    <w:rsid w:val="00FB4C2A"/>
    <w:rsid w:val="00FB5640"/>
    <w:rsid w:val="00FB6069"/>
    <w:rsid w:val="00FB6390"/>
    <w:rsid w:val="00FB7705"/>
    <w:rsid w:val="00FC2323"/>
    <w:rsid w:val="00FC31A0"/>
    <w:rsid w:val="00FC658E"/>
    <w:rsid w:val="00FD0F06"/>
    <w:rsid w:val="00FD12D1"/>
    <w:rsid w:val="00FD1E07"/>
    <w:rsid w:val="00FD3469"/>
    <w:rsid w:val="00FD45D5"/>
    <w:rsid w:val="00FD5C1D"/>
    <w:rsid w:val="00FD75FD"/>
    <w:rsid w:val="00FE250A"/>
    <w:rsid w:val="00FE31EF"/>
    <w:rsid w:val="00FE3561"/>
    <w:rsid w:val="00FF7863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DD198"/>
  <w15:docId w15:val="{156B87F9-B0BB-4890-AA68-429EDB4A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869"/>
    <w:pPr>
      <w:tabs>
        <w:tab w:val="left" w:pos="720"/>
        <w:tab w:val="left" w:pos="1440"/>
        <w:tab w:val="left" w:pos="2160"/>
      </w:tabs>
      <w:spacing w:before="120" w:after="120" w:line="276" w:lineRule="auto"/>
    </w:pPr>
    <w:rPr>
      <w:sz w:val="24"/>
    </w:rPr>
  </w:style>
  <w:style w:type="paragraph" w:styleId="Heading1">
    <w:name w:val="heading 1"/>
    <w:aliases w:val="Heading 1 TITLE"/>
    <w:basedOn w:val="Normal"/>
    <w:next w:val="Normal"/>
    <w:qFormat/>
    <w:rsid w:val="00EC4C9A"/>
    <w:pPr>
      <w:keepNext/>
      <w:pBdr>
        <w:bottom w:val="single" w:sz="8" w:space="1" w:color="auto"/>
      </w:pBdr>
      <w:outlineLvl w:val="0"/>
    </w:pPr>
    <w:rPr>
      <w:rFonts w:ascii="Times New Roman" w:hAnsi="Times New Roman"/>
      <w:b/>
      <w:kern w:val="28"/>
      <w:sz w:val="56"/>
    </w:rPr>
  </w:style>
  <w:style w:type="paragraph" w:styleId="Heading2">
    <w:name w:val="heading 2"/>
    <w:basedOn w:val="Normal"/>
    <w:next w:val="Normal"/>
    <w:qFormat/>
    <w:rsid w:val="00EC4C9A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942D37"/>
    <w:pPr>
      <w:keepNext/>
      <w:outlineLvl w:val="2"/>
    </w:pPr>
    <w:rPr>
      <w:rFonts w:ascii="Times New Roman" w:hAnsi="Times New Roman"/>
      <w:b/>
      <w:sz w:val="32"/>
    </w:rPr>
  </w:style>
  <w:style w:type="paragraph" w:styleId="Heading4">
    <w:name w:val="heading 4"/>
    <w:basedOn w:val="Normal"/>
    <w:next w:val="Normal"/>
    <w:qFormat/>
    <w:rsid w:val="00155AB0"/>
    <w:pPr>
      <w:keepNext/>
      <w:tabs>
        <w:tab w:val="left" w:pos="6570"/>
      </w:tabs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55AB0"/>
    <w:pPr>
      <w:keepNext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rsid w:val="00155AB0"/>
    <w:pPr>
      <w:keepNext/>
      <w:tabs>
        <w:tab w:val="left" w:pos="0"/>
      </w:tabs>
      <w:ind w:left="6030" w:hanging="6030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155AB0"/>
    <w:pPr>
      <w:keepNext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155AB0"/>
    <w:pPr>
      <w:keepNext/>
      <w:tabs>
        <w:tab w:val="left" w:pos="5760"/>
        <w:tab w:val="left" w:pos="7380"/>
      </w:tabs>
      <w:jc w:val="center"/>
      <w:outlineLvl w:val="7"/>
    </w:pPr>
    <w:rPr>
      <w:b/>
      <w:sz w:val="44"/>
    </w:rPr>
  </w:style>
  <w:style w:type="paragraph" w:styleId="Heading9">
    <w:name w:val="heading 9"/>
    <w:basedOn w:val="Normal"/>
    <w:next w:val="Normal"/>
    <w:qFormat/>
    <w:rsid w:val="00155AB0"/>
    <w:pPr>
      <w:keepNext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55AB0"/>
    <w:rPr>
      <w:sz w:val="32"/>
    </w:rPr>
  </w:style>
  <w:style w:type="character" w:styleId="Hyperlink">
    <w:name w:val="Hyperlink"/>
    <w:uiPriority w:val="99"/>
    <w:rsid w:val="00155AB0"/>
    <w:rPr>
      <w:color w:val="0000FF"/>
      <w:u w:val="single"/>
    </w:rPr>
  </w:style>
  <w:style w:type="character" w:styleId="FollowedHyperlink">
    <w:name w:val="FollowedHyperlink"/>
    <w:rsid w:val="00155AB0"/>
    <w:rPr>
      <w:color w:val="800080"/>
      <w:u w:val="single"/>
    </w:rPr>
  </w:style>
  <w:style w:type="paragraph" w:styleId="BodyText2">
    <w:name w:val="Body Text 2"/>
    <w:basedOn w:val="Normal"/>
    <w:rsid w:val="00155AB0"/>
    <w:rPr>
      <w:sz w:val="28"/>
    </w:rPr>
  </w:style>
  <w:style w:type="paragraph" w:styleId="BodyTextIndent2">
    <w:name w:val="Body Text Indent 2"/>
    <w:basedOn w:val="Normal"/>
    <w:rsid w:val="00155AB0"/>
    <w:pPr>
      <w:ind w:firstLine="720"/>
    </w:pPr>
  </w:style>
  <w:style w:type="paragraph" w:styleId="BodyTextIndent">
    <w:name w:val="Body Text Indent"/>
    <w:basedOn w:val="Normal"/>
    <w:rsid w:val="00155AB0"/>
    <w:pPr>
      <w:ind w:left="270"/>
    </w:pPr>
    <w:rPr>
      <w:rFonts w:ascii="Times New Roman" w:hAnsi="Times New Roman"/>
    </w:rPr>
  </w:style>
  <w:style w:type="paragraph" w:styleId="BodyText3">
    <w:name w:val="Body Text 3"/>
    <w:basedOn w:val="Normal"/>
    <w:rsid w:val="00155AB0"/>
    <w:pPr>
      <w:jc w:val="center"/>
    </w:pPr>
    <w:rPr>
      <w:b/>
      <w:bCs/>
      <w:sz w:val="28"/>
    </w:rPr>
  </w:style>
  <w:style w:type="paragraph" w:styleId="BodyTextIndent3">
    <w:name w:val="Body Text Indent 3"/>
    <w:basedOn w:val="Normal"/>
    <w:rsid w:val="00155AB0"/>
    <w:pPr>
      <w:spacing w:line="360" w:lineRule="auto"/>
      <w:ind w:left="360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155AB0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BodyTextChar">
    <w:name w:val="Body Text Char"/>
    <w:link w:val="BodyText"/>
    <w:rsid w:val="003B49ED"/>
    <w:rPr>
      <w:sz w:val="32"/>
    </w:rPr>
  </w:style>
  <w:style w:type="paragraph" w:customStyle="1" w:styleId="Default">
    <w:name w:val="Default"/>
    <w:rsid w:val="00CE2C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rsid w:val="00800D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0DB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0DB7"/>
  </w:style>
  <w:style w:type="paragraph" w:styleId="CommentSubject">
    <w:name w:val="annotation subject"/>
    <w:basedOn w:val="CommentText"/>
    <w:next w:val="CommentText"/>
    <w:link w:val="CommentSubjectChar"/>
    <w:rsid w:val="00800DB7"/>
    <w:rPr>
      <w:b/>
      <w:bCs/>
    </w:rPr>
  </w:style>
  <w:style w:type="character" w:customStyle="1" w:styleId="CommentSubjectChar">
    <w:name w:val="Comment Subject Char"/>
    <w:link w:val="CommentSubject"/>
    <w:rsid w:val="00800DB7"/>
    <w:rPr>
      <w:b/>
      <w:bCs/>
    </w:rPr>
  </w:style>
  <w:style w:type="paragraph" w:styleId="BalloonText">
    <w:name w:val="Balloon Text"/>
    <w:basedOn w:val="Normal"/>
    <w:link w:val="BalloonTextChar"/>
    <w:rsid w:val="00800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0DB7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F11EA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11EAE"/>
  </w:style>
  <w:style w:type="character" w:styleId="EndnoteReference">
    <w:name w:val="endnote reference"/>
    <w:rsid w:val="00F11EAE"/>
    <w:rPr>
      <w:vertAlign w:val="superscript"/>
    </w:rPr>
  </w:style>
  <w:style w:type="paragraph" w:styleId="FootnoteText">
    <w:name w:val="footnote text"/>
    <w:basedOn w:val="Normal"/>
    <w:link w:val="FootnoteTextChar"/>
    <w:rsid w:val="002B61B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B61BD"/>
  </w:style>
  <w:style w:type="character" w:styleId="FootnoteReference">
    <w:name w:val="footnote reference"/>
    <w:rsid w:val="002B61BD"/>
    <w:rPr>
      <w:vertAlign w:val="superscript"/>
    </w:rPr>
  </w:style>
  <w:style w:type="paragraph" w:styleId="Revision">
    <w:name w:val="Revision"/>
    <w:hidden/>
    <w:uiPriority w:val="99"/>
    <w:semiHidden/>
    <w:rsid w:val="008212BE"/>
    <w:rPr>
      <w:sz w:val="24"/>
    </w:rPr>
  </w:style>
  <w:style w:type="paragraph" w:styleId="Header">
    <w:name w:val="header"/>
    <w:basedOn w:val="Normal"/>
    <w:link w:val="HeaderChar"/>
    <w:rsid w:val="00EC4C9A"/>
    <w:pPr>
      <w:tabs>
        <w:tab w:val="center" w:pos="4680"/>
        <w:tab w:val="right" w:pos="9360"/>
      </w:tabs>
      <w:jc w:val="right"/>
    </w:pPr>
    <w:rPr>
      <w:b/>
    </w:rPr>
  </w:style>
  <w:style w:type="character" w:customStyle="1" w:styleId="HeaderChar">
    <w:name w:val="Header Char"/>
    <w:link w:val="Header"/>
    <w:rsid w:val="00EC4C9A"/>
    <w:rPr>
      <w:b/>
      <w:sz w:val="24"/>
    </w:rPr>
  </w:style>
  <w:style w:type="paragraph" w:styleId="Footer">
    <w:name w:val="footer"/>
    <w:basedOn w:val="Normal"/>
    <w:link w:val="FooterChar"/>
    <w:rsid w:val="00EC4C9A"/>
    <w:pPr>
      <w:pBdr>
        <w:top w:val="single" w:sz="8" w:space="1" w:color="auto"/>
      </w:pBdr>
      <w:tabs>
        <w:tab w:val="center" w:pos="4680"/>
        <w:tab w:val="right" w:pos="9360"/>
      </w:tabs>
      <w:jc w:val="center"/>
    </w:pPr>
    <w:rPr>
      <w:color w:val="365F91" w:themeColor="accent1" w:themeShade="BF"/>
      <w:sz w:val="20"/>
    </w:rPr>
  </w:style>
  <w:style w:type="character" w:customStyle="1" w:styleId="FooterChar">
    <w:name w:val="Footer Char"/>
    <w:link w:val="Footer"/>
    <w:rsid w:val="00EC4C9A"/>
    <w:rPr>
      <w:color w:val="365F91" w:themeColor="accent1" w:themeShade="BF"/>
    </w:rPr>
  </w:style>
  <w:style w:type="character" w:styleId="Emphasis">
    <w:name w:val="Emphasis"/>
    <w:qFormat/>
    <w:rsid w:val="00EC4C9A"/>
    <w:rPr>
      <w:i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CD0869"/>
    <w:pPr>
      <w:spacing w:after="60" w:line="240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rsid w:val="00CD0869"/>
    <w:rPr>
      <w:rFonts w:ascii="Cambria" w:eastAsia="Times New Roman" w:hAnsi="Cambria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EC4C9A"/>
    <w:pPr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EC4C9A"/>
    <w:rPr>
      <w:rFonts w:ascii="Times New Roman" w:eastAsia="Times New Roman" w:hAnsi="Times New Roman"/>
      <w:b/>
      <w:bCs/>
      <w:kern w:val="28"/>
      <w:sz w:val="28"/>
      <w:szCs w:val="32"/>
    </w:rPr>
  </w:style>
  <w:style w:type="paragraph" w:styleId="NoSpacing">
    <w:name w:val="No Spacing"/>
    <w:uiPriority w:val="1"/>
    <w:qFormat/>
    <w:rsid w:val="00F507A9"/>
    <w:rPr>
      <w:sz w:val="24"/>
    </w:rPr>
  </w:style>
  <w:style w:type="paragraph" w:styleId="ListParagraph">
    <w:name w:val="List Paragraph"/>
    <w:basedOn w:val="Normal"/>
    <w:uiPriority w:val="34"/>
    <w:qFormat/>
    <w:rsid w:val="0028686F"/>
    <w:pPr>
      <w:ind w:left="720"/>
    </w:pPr>
  </w:style>
  <w:style w:type="character" w:styleId="Strong">
    <w:name w:val="Strong"/>
    <w:basedOn w:val="DefaultParagraphFont"/>
    <w:uiPriority w:val="22"/>
    <w:qFormat/>
    <w:rsid w:val="00EC4C9A"/>
    <w:rPr>
      <w:rFonts w:ascii="Times New Roman" w:hAnsi="Times New Roman"/>
      <w:b w:val="0"/>
      <w:b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C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C4C9A"/>
    <w:rPr>
      <w:i/>
      <w:iCs/>
      <w:color w:val="000000" w:themeColor="text1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B4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1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60307-D68B-419F-8825-5ACB5DCF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Texas Workforce Commission</Company>
  <LinksUpToDate>false</LinksUpToDate>
  <CharactersWithSpaces>3146</CharactersWithSpaces>
  <SharedDoc>false</SharedDoc>
  <HLinks>
    <vt:vector size="6" baseType="variant">
      <vt:variant>
        <vt:i4>3080232</vt:i4>
      </vt:variant>
      <vt:variant>
        <vt:i4>0</vt:i4>
      </vt:variant>
      <vt:variant>
        <vt:i4>0</vt:i4>
      </vt:variant>
      <vt:variant>
        <vt:i4>5</vt:i4>
      </vt:variant>
      <vt:variant>
        <vt:lpwstr>http://www.texasworkforce.org/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TWC</dc:creator>
  <cp:lastModifiedBy>Sally Perez</cp:lastModifiedBy>
  <cp:revision>2</cp:revision>
  <cp:lastPrinted>2023-07-21T13:53:00Z</cp:lastPrinted>
  <dcterms:created xsi:type="dcterms:W3CDTF">2023-07-21T21:00:00Z</dcterms:created>
  <dcterms:modified xsi:type="dcterms:W3CDTF">2023-07-21T21:00:00Z</dcterms:modified>
</cp:coreProperties>
</file>